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52" w:type="dxa"/>
        <w:tblInd w:w="-240" w:type="dxa"/>
        <w:tblCellMar>
          <w:top w:w="60" w:type="dxa"/>
          <w:left w:w="817" w:type="dxa"/>
          <w:right w:w="530" w:type="dxa"/>
        </w:tblCellMar>
        <w:tblLook w:val="04A0" w:firstRow="1" w:lastRow="0" w:firstColumn="1" w:lastColumn="0" w:noHBand="0" w:noVBand="1"/>
      </w:tblPr>
      <w:tblGrid>
        <w:gridCol w:w="4879"/>
        <w:gridCol w:w="4873"/>
      </w:tblGrid>
      <w:tr w:rsidR="00291CAE" w14:paraId="7AB8CA41" w14:textId="77777777">
        <w:trPr>
          <w:trHeight w:val="622"/>
        </w:trPr>
        <w:tc>
          <w:tcPr>
            <w:tcW w:w="4879" w:type="dxa"/>
            <w:tcBorders>
              <w:top w:val="single" w:sz="2" w:space="0" w:color="000000"/>
              <w:left w:val="single" w:sz="2" w:space="0" w:color="000000"/>
              <w:bottom w:val="single" w:sz="2" w:space="0" w:color="000000"/>
              <w:right w:val="single" w:sz="2" w:space="0" w:color="000000"/>
            </w:tcBorders>
          </w:tcPr>
          <w:p w14:paraId="18B1268F" w14:textId="77777777" w:rsidR="00291CAE" w:rsidRDefault="009D5850">
            <w:pPr>
              <w:spacing w:after="0" w:line="259" w:lineRule="auto"/>
              <w:ind w:left="69" w:firstLine="0"/>
              <w:jc w:val="center"/>
            </w:pPr>
            <w:proofErr w:type="spellStart"/>
            <w:r>
              <w:rPr>
                <w:sz w:val="42"/>
                <w:u w:val="single" w:color="000000"/>
              </w:rPr>
              <w:t>жшс</w:t>
            </w:r>
            <w:proofErr w:type="spellEnd"/>
          </w:p>
          <w:p w14:paraId="5F20F2F2" w14:textId="3B590344" w:rsidR="00291CAE" w:rsidRDefault="009D5850">
            <w:pPr>
              <w:spacing w:after="0" w:line="259" w:lineRule="auto"/>
              <w:ind w:left="0" w:right="60" w:firstLine="0"/>
              <w:jc w:val="center"/>
            </w:pPr>
            <w:r>
              <w:t>«Меж</w:t>
            </w:r>
            <w:r>
              <w:rPr>
                <w:lang w:val="ru-RU"/>
              </w:rPr>
              <w:t>р</w:t>
            </w:r>
            <w:proofErr w:type="spellStart"/>
            <w:r>
              <w:t>егионэне</w:t>
            </w:r>
            <w:proofErr w:type="spellEnd"/>
            <w:r>
              <w:rPr>
                <w:lang w:val="ru-RU"/>
              </w:rPr>
              <w:t>р</w:t>
            </w:r>
            <w:r>
              <w:t>гот</w:t>
            </w:r>
            <w:r>
              <w:rPr>
                <w:lang w:val="ru-RU"/>
              </w:rPr>
              <w:t>р</w:t>
            </w:r>
            <w:proofErr w:type="spellStart"/>
            <w:r>
              <w:t>анзит</w:t>
            </w:r>
            <w:proofErr w:type="spellEnd"/>
            <w:r>
              <w:t>»</w:t>
            </w:r>
          </w:p>
        </w:tc>
        <w:tc>
          <w:tcPr>
            <w:tcW w:w="4873" w:type="dxa"/>
            <w:tcBorders>
              <w:top w:val="single" w:sz="2" w:space="0" w:color="000000"/>
              <w:left w:val="single" w:sz="2" w:space="0" w:color="000000"/>
              <w:bottom w:val="single" w:sz="2" w:space="0" w:color="000000"/>
              <w:right w:val="single" w:sz="2" w:space="0" w:color="000000"/>
            </w:tcBorders>
          </w:tcPr>
          <w:p w14:paraId="0E151432" w14:textId="77777777" w:rsidR="00291CAE" w:rsidRDefault="009D5850">
            <w:pPr>
              <w:spacing w:after="0" w:line="259" w:lineRule="auto"/>
              <w:ind w:left="69" w:firstLine="0"/>
              <w:jc w:val="center"/>
            </w:pPr>
            <w:proofErr w:type="spellStart"/>
            <w:r>
              <w:rPr>
                <w:sz w:val="42"/>
                <w:u w:val="single" w:color="000000"/>
              </w:rPr>
              <w:t>тоо</w:t>
            </w:r>
            <w:proofErr w:type="spellEnd"/>
          </w:p>
          <w:p w14:paraId="59B47351" w14:textId="461A3EC6" w:rsidR="00291CAE" w:rsidRDefault="009D5850">
            <w:pPr>
              <w:spacing w:after="0" w:line="259" w:lineRule="auto"/>
              <w:ind w:left="62" w:firstLine="0"/>
              <w:jc w:val="left"/>
            </w:pPr>
            <w:r>
              <w:t>«Меж</w:t>
            </w:r>
            <w:r>
              <w:rPr>
                <w:lang w:val="ru-RU"/>
              </w:rPr>
              <w:t>р</w:t>
            </w:r>
            <w:proofErr w:type="spellStart"/>
            <w:r>
              <w:t>егионэне</w:t>
            </w:r>
            <w:proofErr w:type="spellEnd"/>
            <w:r>
              <w:rPr>
                <w:lang w:val="ru-RU"/>
              </w:rPr>
              <w:t>р</w:t>
            </w:r>
            <w:r>
              <w:t>гот</w:t>
            </w:r>
            <w:r>
              <w:rPr>
                <w:lang w:val="ru-RU"/>
              </w:rPr>
              <w:t>р</w:t>
            </w:r>
            <w:proofErr w:type="spellStart"/>
            <w:r>
              <w:t>анзит</w:t>
            </w:r>
            <w:proofErr w:type="spellEnd"/>
            <w:r>
              <w:t>»</w:t>
            </w:r>
          </w:p>
        </w:tc>
      </w:tr>
      <w:tr w:rsidR="00291CAE" w14:paraId="110900E5" w14:textId="77777777">
        <w:trPr>
          <w:trHeight w:val="335"/>
        </w:trPr>
        <w:tc>
          <w:tcPr>
            <w:tcW w:w="4879" w:type="dxa"/>
            <w:tcBorders>
              <w:top w:val="single" w:sz="2" w:space="0" w:color="000000"/>
              <w:left w:val="single" w:sz="2" w:space="0" w:color="000000"/>
              <w:bottom w:val="single" w:sz="2" w:space="0" w:color="000000"/>
              <w:right w:val="single" w:sz="2" w:space="0" w:color="000000"/>
            </w:tcBorders>
          </w:tcPr>
          <w:p w14:paraId="1E342C08" w14:textId="77777777" w:rsidR="00291CAE" w:rsidRDefault="009D5850">
            <w:pPr>
              <w:spacing w:after="0" w:line="259" w:lineRule="auto"/>
              <w:ind w:left="69" w:firstLine="0"/>
              <w:jc w:val="center"/>
            </w:pPr>
            <w:r>
              <w:t>ХАТТАМА</w:t>
            </w:r>
          </w:p>
        </w:tc>
        <w:tc>
          <w:tcPr>
            <w:tcW w:w="4873" w:type="dxa"/>
            <w:tcBorders>
              <w:top w:val="single" w:sz="2" w:space="0" w:color="000000"/>
              <w:left w:val="single" w:sz="2" w:space="0" w:color="000000"/>
              <w:bottom w:val="single" w:sz="2" w:space="0" w:color="000000"/>
              <w:right w:val="single" w:sz="2" w:space="0" w:color="000000"/>
            </w:tcBorders>
          </w:tcPr>
          <w:p w14:paraId="5289F1AB" w14:textId="77777777" w:rsidR="00291CAE" w:rsidRDefault="009D5850">
            <w:pPr>
              <w:spacing w:after="0" w:line="259" w:lineRule="auto"/>
              <w:ind w:left="69" w:firstLine="0"/>
              <w:jc w:val="center"/>
            </w:pPr>
            <w:r>
              <w:rPr>
                <w:sz w:val="40"/>
              </w:rPr>
              <w:t>протокол</w:t>
            </w:r>
          </w:p>
        </w:tc>
      </w:tr>
      <w:tr w:rsidR="00291CAE" w14:paraId="72672DFA" w14:textId="77777777">
        <w:trPr>
          <w:trHeight w:val="321"/>
        </w:trPr>
        <w:tc>
          <w:tcPr>
            <w:tcW w:w="4879" w:type="dxa"/>
            <w:tcBorders>
              <w:top w:val="single" w:sz="2" w:space="0" w:color="000000"/>
              <w:left w:val="single" w:sz="2" w:space="0" w:color="000000"/>
              <w:bottom w:val="single" w:sz="2" w:space="0" w:color="000000"/>
              <w:right w:val="single" w:sz="2" w:space="0" w:color="000000"/>
            </w:tcBorders>
          </w:tcPr>
          <w:p w14:paraId="21740784" w14:textId="77777777" w:rsidR="00291CAE" w:rsidRDefault="009D5850">
            <w:pPr>
              <w:spacing w:after="0" w:line="259" w:lineRule="auto"/>
              <w:ind w:left="55" w:firstLine="0"/>
              <w:jc w:val="center"/>
            </w:pPr>
            <w:r>
              <w:t>N21 от 28.04.2026ж.</w:t>
            </w:r>
          </w:p>
        </w:tc>
        <w:tc>
          <w:tcPr>
            <w:tcW w:w="4873" w:type="dxa"/>
            <w:tcBorders>
              <w:top w:val="single" w:sz="2" w:space="0" w:color="000000"/>
              <w:left w:val="single" w:sz="2" w:space="0" w:color="000000"/>
              <w:bottom w:val="single" w:sz="2" w:space="0" w:color="000000"/>
              <w:right w:val="single" w:sz="2" w:space="0" w:color="000000"/>
            </w:tcBorders>
          </w:tcPr>
          <w:p w14:paraId="7B5120E0" w14:textId="77777777" w:rsidR="00291CAE" w:rsidRDefault="009D5850">
            <w:pPr>
              <w:spacing w:after="0" w:line="259" w:lineRule="auto"/>
              <w:ind w:left="537" w:firstLine="0"/>
              <w:jc w:val="center"/>
            </w:pPr>
            <w:r>
              <w:t>от 28.04.2026г.</w:t>
            </w:r>
          </w:p>
        </w:tc>
      </w:tr>
      <w:tr w:rsidR="00291CAE" w14:paraId="1B738CC8" w14:textId="77777777">
        <w:trPr>
          <w:trHeight w:val="634"/>
        </w:trPr>
        <w:tc>
          <w:tcPr>
            <w:tcW w:w="4879" w:type="dxa"/>
            <w:tcBorders>
              <w:top w:val="single" w:sz="2" w:space="0" w:color="000000"/>
              <w:left w:val="single" w:sz="2" w:space="0" w:color="000000"/>
              <w:bottom w:val="single" w:sz="2" w:space="0" w:color="000000"/>
              <w:right w:val="single" w:sz="2" w:space="0" w:color="000000"/>
            </w:tcBorders>
          </w:tcPr>
          <w:p w14:paraId="7B5BD2B7" w14:textId="6B0F72E2" w:rsidR="00291CAE" w:rsidRDefault="002810A5">
            <w:pPr>
              <w:spacing w:after="0" w:line="259" w:lineRule="auto"/>
              <w:ind w:left="389" w:hanging="187"/>
            </w:pPr>
            <w:r>
              <w:rPr>
                <w:sz w:val="30"/>
                <w:u w:val="single" w:color="000000"/>
                <w:lang w:val="kk-KZ"/>
              </w:rPr>
              <w:t>Қ</w:t>
            </w:r>
            <w:proofErr w:type="spellStart"/>
            <w:r w:rsidR="009D5850">
              <w:rPr>
                <w:sz w:val="30"/>
                <w:u w:val="single" w:color="000000"/>
              </w:rPr>
              <w:t>азакстан</w:t>
            </w:r>
            <w:proofErr w:type="spellEnd"/>
            <w:r w:rsidR="009D5850">
              <w:rPr>
                <w:sz w:val="30"/>
                <w:u w:val="single" w:color="000000"/>
              </w:rPr>
              <w:t xml:space="preserve"> </w:t>
            </w:r>
            <w:proofErr w:type="spellStart"/>
            <w:r w:rsidR="009D5850">
              <w:rPr>
                <w:sz w:val="30"/>
                <w:u w:val="single" w:color="000000"/>
              </w:rPr>
              <w:t>Республикасы</w:t>
            </w:r>
            <w:proofErr w:type="spellEnd"/>
            <w:r w:rsidR="009D5850">
              <w:rPr>
                <w:sz w:val="30"/>
                <w:u w:val="single" w:color="000000"/>
              </w:rPr>
              <w:t xml:space="preserve">, </w:t>
            </w:r>
            <w:r>
              <w:rPr>
                <w:sz w:val="30"/>
                <w:u w:val="single" w:color="000000"/>
                <w:lang w:val="kk-KZ"/>
              </w:rPr>
              <w:t>Қ</w:t>
            </w:r>
            <w:proofErr w:type="spellStart"/>
            <w:r w:rsidR="009D5850">
              <w:rPr>
                <w:sz w:val="30"/>
              </w:rPr>
              <w:t>останай</w:t>
            </w:r>
            <w:proofErr w:type="spellEnd"/>
            <w:r>
              <w:rPr>
                <w:sz w:val="30"/>
                <w:lang w:val="kk-KZ"/>
              </w:rPr>
              <w:t xml:space="preserve"> қ</w:t>
            </w:r>
            <w:r w:rsidR="009D5850">
              <w:rPr>
                <w:sz w:val="30"/>
              </w:rPr>
              <w:t>. Киев</w:t>
            </w:r>
            <w:r>
              <w:rPr>
                <w:sz w:val="30"/>
                <w:lang w:val="kk-KZ"/>
              </w:rPr>
              <w:t xml:space="preserve"> көш</w:t>
            </w:r>
            <w:r w:rsidR="009D5850">
              <w:rPr>
                <w:sz w:val="30"/>
              </w:rPr>
              <w:t xml:space="preserve"> 28</w:t>
            </w:r>
          </w:p>
        </w:tc>
        <w:tc>
          <w:tcPr>
            <w:tcW w:w="4873" w:type="dxa"/>
            <w:tcBorders>
              <w:top w:val="single" w:sz="2" w:space="0" w:color="000000"/>
              <w:left w:val="single" w:sz="2" w:space="0" w:color="000000"/>
              <w:bottom w:val="single" w:sz="2" w:space="0" w:color="000000"/>
              <w:right w:val="single" w:sz="2" w:space="0" w:color="000000"/>
            </w:tcBorders>
          </w:tcPr>
          <w:p w14:paraId="0CAFC346" w14:textId="77777777" w:rsidR="00291CAE" w:rsidRDefault="009D5850">
            <w:pPr>
              <w:spacing w:after="0" w:line="259" w:lineRule="auto"/>
              <w:ind w:left="257" w:firstLine="0"/>
              <w:jc w:val="left"/>
            </w:pPr>
            <w:r>
              <w:rPr>
                <w:sz w:val="30"/>
                <w:u w:val="single" w:color="000000"/>
              </w:rPr>
              <w:t>Республика Казахстан, г.</w:t>
            </w:r>
          </w:p>
          <w:p w14:paraId="4DE31398" w14:textId="77777777" w:rsidR="00291CAE" w:rsidRDefault="009D5850">
            <w:pPr>
              <w:spacing w:after="0" w:line="259" w:lineRule="auto"/>
              <w:ind w:left="170" w:firstLine="0"/>
              <w:jc w:val="left"/>
            </w:pPr>
            <w:r>
              <w:rPr>
                <w:sz w:val="30"/>
              </w:rPr>
              <w:t>Костанай л. Киевская 28</w:t>
            </w:r>
          </w:p>
        </w:tc>
      </w:tr>
    </w:tbl>
    <w:p w14:paraId="50212488" w14:textId="77777777" w:rsidR="002810A5" w:rsidRDefault="002810A5" w:rsidP="002810A5">
      <w:pPr>
        <w:spacing w:after="0" w:line="235" w:lineRule="auto"/>
        <w:ind w:left="28" w:right="11" w:firstLine="845"/>
        <w:rPr>
          <w:lang w:val="kk-KZ"/>
        </w:rPr>
      </w:pPr>
      <w:proofErr w:type="spellStart"/>
      <w:r w:rsidRPr="002810A5">
        <w:t>Қазақстан</w:t>
      </w:r>
      <w:proofErr w:type="spellEnd"/>
      <w:r w:rsidRPr="002810A5">
        <w:t xml:space="preserve"> </w:t>
      </w:r>
      <w:proofErr w:type="spellStart"/>
      <w:r w:rsidRPr="002810A5">
        <w:t>Республикасының</w:t>
      </w:r>
      <w:proofErr w:type="spellEnd"/>
      <w:r w:rsidRPr="002810A5">
        <w:t xml:space="preserve"> 2018 </w:t>
      </w:r>
      <w:proofErr w:type="spellStart"/>
      <w:r w:rsidRPr="002810A5">
        <w:t>жылғы</w:t>
      </w:r>
      <w:proofErr w:type="spellEnd"/>
      <w:r w:rsidRPr="002810A5">
        <w:t xml:space="preserve"> 27 </w:t>
      </w:r>
      <w:proofErr w:type="spellStart"/>
      <w:r w:rsidRPr="002810A5">
        <w:t>желтоқсандағы</w:t>
      </w:r>
      <w:proofErr w:type="spellEnd"/>
      <w:r w:rsidRPr="002810A5">
        <w:t xml:space="preserve"> № 204-VI ҚРЗ «</w:t>
      </w:r>
      <w:proofErr w:type="spellStart"/>
      <w:r w:rsidRPr="002810A5">
        <w:t>Табиғи</w:t>
      </w:r>
      <w:proofErr w:type="spellEnd"/>
      <w:r w:rsidRPr="002810A5">
        <w:t xml:space="preserve"> </w:t>
      </w:r>
      <w:proofErr w:type="spellStart"/>
      <w:r w:rsidRPr="002810A5">
        <w:t>монополиялар</w:t>
      </w:r>
      <w:proofErr w:type="spellEnd"/>
      <w:r w:rsidRPr="002810A5">
        <w:t xml:space="preserve"> </w:t>
      </w:r>
      <w:proofErr w:type="spellStart"/>
      <w:r w:rsidRPr="002810A5">
        <w:t>туралы</w:t>
      </w:r>
      <w:proofErr w:type="spellEnd"/>
      <w:r w:rsidRPr="002810A5">
        <w:t xml:space="preserve">» </w:t>
      </w:r>
      <w:proofErr w:type="spellStart"/>
      <w:r w:rsidRPr="002810A5">
        <w:t>Заңының</w:t>
      </w:r>
      <w:proofErr w:type="spellEnd"/>
      <w:r w:rsidRPr="002810A5">
        <w:t xml:space="preserve"> 25-бабының б) </w:t>
      </w:r>
      <w:proofErr w:type="spellStart"/>
      <w:r w:rsidRPr="002810A5">
        <w:t>тармақшасына</w:t>
      </w:r>
      <w:proofErr w:type="spellEnd"/>
      <w:r w:rsidRPr="002810A5">
        <w:t xml:space="preserve"> </w:t>
      </w:r>
      <w:proofErr w:type="spellStart"/>
      <w:r w:rsidRPr="002810A5">
        <w:t>сәйкес</w:t>
      </w:r>
      <w:proofErr w:type="spellEnd"/>
      <w:r w:rsidRPr="002810A5">
        <w:t xml:space="preserve"> </w:t>
      </w:r>
      <w:proofErr w:type="spellStart"/>
      <w:r w:rsidRPr="002810A5">
        <w:t>және</w:t>
      </w:r>
      <w:proofErr w:type="spellEnd"/>
      <w:r w:rsidRPr="002810A5">
        <w:t xml:space="preserve"> </w:t>
      </w:r>
      <w:proofErr w:type="spellStart"/>
      <w:r w:rsidRPr="002810A5">
        <w:t>Қазақстан</w:t>
      </w:r>
      <w:proofErr w:type="spellEnd"/>
      <w:r w:rsidRPr="002810A5">
        <w:t xml:space="preserve"> </w:t>
      </w:r>
      <w:proofErr w:type="spellStart"/>
      <w:r w:rsidRPr="002810A5">
        <w:t>Республикасы</w:t>
      </w:r>
      <w:proofErr w:type="spellEnd"/>
      <w:r w:rsidRPr="002810A5">
        <w:t xml:space="preserve"> </w:t>
      </w:r>
      <w:proofErr w:type="spellStart"/>
      <w:r w:rsidRPr="002810A5">
        <w:t>Ұлттық</w:t>
      </w:r>
      <w:proofErr w:type="spellEnd"/>
      <w:r w:rsidRPr="002810A5">
        <w:t xml:space="preserve"> экономика </w:t>
      </w:r>
      <w:proofErr w:type="spellStart"/>
      <w:r w:rsidRPr="002810A5">
        <w:t>министрінің</w:t>
      </w:r>
      <w:proofErr w:type="spellEnd"/>
      <w:r w:rsidRPr="002810A5">
        <w:t xml:space="preserve"> 2019 </w:t>
      </w:r>
      <w:proofErr w:type="spellStart"/>
      <w:r w:rsidRPr="002810A5">
        <w:t>жылғы</w:t>
      </w:r>
      <w:proofErr w:type="spellEnd"/>
      <w:r w:rsidRPr="002810A5">
        <w:t xml:space="preserve"> 13 </w:t>
      </w:r>
      <w:proofErr w:type="spellStart"/>
      <w:r w:rsidRPr="002810A5">
        <w:t>тамыздағы</w:t>
      </w:r>
      <w:proofErr w:type="spellEnd"/>
      <w:r w:rsidRPr="002810A5">
        <w:t xml:space="preserve"> </w:t>
      </w:r>
      <w:proofErr w:type="spellStart"/>
      <w:r w:rsidRPr="002810A5">
        <w:t>бұйрығымен</w:t>
      </w:r>
      <w:proofErr w:type="spellEnd"/>
      <w:r w:rsidRPr="002810A5">
        <w:t xml:space="preserve"> </w:t>
      </w:r>
      <w:proofErr w:type="spellStart"/>
      <w:r w:rsidRPr="002810A5">
        <w:t>бекітілген</w:t>
      </w:r>
      <w:proofErr w:type="spellEnd"/>
      <w:r w:rsidRPr="002810A5">
        <w:t xml:space="preserve"> </w:t>
      </w:r>
      <w:proofErr w:type="spellStart"/>
      <w:r w:rsidRPr="002810A5">
        <w:t>Табиғи</w:t>
      </w:r>
      <w:proofErr w:type="spellEnd"/>
      <w:r w:rsidRPr="002810A5">
        <w:t xml:space="preserve"> </w:t>
      </w:r>
      <w:proofErr w:type="spellStart"/>
      <w:r w:rsidRPr="002810A5">
        <w:t>монополиялар</w:t>
      </w:r>
      <w:proofErr w:type="spellEnd"/>
      <w:r w:rsidRPr="002810A5">
        <w:t xml:space="preserve"> </w:t>
      </w:r>
      <w:proofErr w:type="spellStart"/>
      <w:r w:rsidRPr="002810A5">
        <w:t>субъектілерінің</w:t>
      </w:r>
      <w:proofErr w:type="spellEnd"/>
      <w:r w:rsidRPr="002810A5">
        <w:t xml:space="preserve"> </w:t>
      </w:r>
      <w:proofErr w:type="spellStart"/>
      <w:r w:rsidRPr="002810A5">
        <w:t>қызметін</w:t>
      </w:r>
      <w:proofErr w:type="spellEnd"/>
      <w:r w:rsidRPr="002810A5">
        <w:t xml:space="preserve"> </w:t>
      </w:r>
      <w:proofErr w:type="spellStart"/>
      <w:r w:rsidRPr="002810A5">
        <w:t>жүзеге</w:t>
      </w:r>
      <w:proofErr w:type="spellEnd"/>
      <w:r w:rsidRPr="002810A5">
        <w:t xml:space="preserve"> </w:t>
      </w:r>
      <w:proofErr w:type="spellStart"/>
      <w:r w:rsidRPr="002810A5">
        <w:t>асыру</w:t>
      </w:r>
      <w:proofErr w:type="spellEnd"/>
      <w:r w:rsidRPr="002810A5">
        <w:t xml:space="preserve"> </w:t>
      </w:r>
      <w:proofErr w:type="spellStart"/>
      <w:r w:rsidRPr="002810A5">
        <w:t>қағидаларына</w:t>
      </w:r>
      <w:proofErr w:type="spellEnd"/>
      <w:r w:rsidRPr="002810A5">
        <w:t xml:space="preserve"> </w:t>
      </w:r>
      <w:proofErr w:type="spellStart"/>
      <w:r w:rsidRPr="002810A5">
        <w:t>сәйкес</w:t>
      </w:r>
      <w:proofErr w:type="spellEnd"/>
      <w:r w:rsidRPr="002810A5">
        <w:t xml:space="preserve"> </w:t>
      </w:r>
      <w:proofErr w:type="spellStart"/>
      <w:r w:rsidRPr="002810A5">
        <w:t>өткізілген</w:t>
      </w:r>
      <w:proofErr w:type="spellEnd"/>
      <w:r w:rsidRPr="002810A5">
        <w:t xml:space="preserve">, 2025 </w:t>
      </w:r>
      <w:proofErr w:type="spellStart"/>
      <w:r w:rsidRPr="002810A5">
        <w:t>жылдың</w:t>
      </w:r>
      <w:proofErr w:type="spellEnd"/>
      <w:r w:rsidRPr="002810A5">
        <w:t xml:space="preserve"> </w:t>
      </w:r>
      <w:proofErr w:type="spellStart"/>
      <w:r w:rsidRPr="002810A5">
        <w:t>қорытындылары</w:t>
      </w:r>
      <w:proofErr w:type="spellEnd"/>
      <w:r w:rsidRPr="002810A5">
        <w:t xml:space="preserve"> </w:t>
      </w:r>
      <w:proofErr w:type="spellStart"/>
      <w:r w:rsidRPr="002810A5">
        <w:t>бойынша</w:t>
      </w:r>
      <w:proofErr w:type="spellEnd"/>
      <w:r w:rsidRPr="002810A5">
        <w:t xml:space="preserve"> </w:t>
      </w:r>
      <w:proofErr w:type="spellStart"/>
      <w:r w:rsidRPr="002810A5">
        <w:t>бекітілген</w:t>
      </w:r>
      <w:proofErr w:type="spellEnd"/>
      <w:r w:rsidRPr="002810A5">
        <w:t xml:space="preserve"> </w:t>
      </w:r>
      <w:proofErr w:type="spellStart"/>
      <w:r w:rsidRPr="002810A5">
        <w:t>тарифтік</w:t>
      </w:r>
      <w:proofErr w:type="spellEnd"/>
      <w:r w:rsidRPr="002810A5">
        <w:t xml:space="preserve"> </w:t>
      </w:r>
      <w:proofErr w:type="spellStart"/>
      <w:r w:rsidRPr="002810A5">
        <w:t>сметаның</w:t>
      </w:r>
      <w:proofErr w:type="spellEnd"/>
      <w:r w:rsidRPr="002810A5">
        <w:t xml:space="preserve"> </w:t>
      </w:r>
      <w:proofErr w:type="spellStart"/>
      <w:r w:rsidRPr="002810A5">
        <w:t>орындалуы</w:t>
      </w:r>
      <w:proofErr w:type="spellEnd"/>
      <w:r w:rsidRPr="002810A5">
        <w:t xml:space="preserve">, </w:t>
      </w:r>
      <w:proofErr w:type="spellStart"/>
      <w:r w:rsidRPr="002810A5">
        <w:t>бекітілген</w:t>
      </w:r>
      <w:proofErr w:type="spellEnd"/>
      <w:r w:rsidRPr="002810A5">
        <w:t xml:space="preserve"> </w:t>
      </w:r>
      <w:proofErr w:type="spellStart"/>
      <w:r w:rsidRPr="002810A5">
        <w:t>инвестициялық</w:t>
      </w:r>
      <w:proofErr w:type="spellEnd"/>
      <w:r w:rsidRPr="002810A5">
        <w:t xml:space="preserve"> </w:t>
      </w:r>
      <w:proofErr w:type="spellStart"/>
      <w:r w:rsidRPr="002810A5">
        <w:t>бағдарламаның</w:t>
      </w:r>
      <w:proofErr w:type="spellEnd"/>
      <w:r w:rsidRPr="002810A5">
        <w:t xml:space="preserve"> </w:t>
      </w:r>
      <w:proofErr w:type="spellStart"/>
      <w:r w:rsidRPr="002810A5">
        <w:t>орындалуы</w:t>
      </w:r>
      <w:proofErr w:type="spellEnd"/>
      <w:r w:rsidRPr="002810A5">
        <w:t xml:space="preserve">, </w:t>
      </w:r>
      <w:proofErr w:type="spellStart"/>
      <w:r w:rsidRPr="002810A5">
        <w:t>реттеліп</w:t>
      </w:r>
      <w:proofErr w:type="spellEnd"/>
      <w:r w:rsidRPr="002810A5">
        <w:t xml:space="preserve"> </w:t>
      </w:r>
      <w:proofErr w:type="spellStart"/>
      <w:r w:rsidRPr="002810A5">
        <w:t>көрсетілетін</w:t>
      </w:r>
      <w:proofErr w:type="spellEnd"/>
      <w:r w:rsidRPr="002810A5">
        <w:t xml:space="preserve"> </w:t>
      </w:r>
      <w:proofErr w:type="spellStart"/>
      <w:r w:rsidRPr="002810A5">
        <w:t>қызметтердің</w:t>
      </w:r>
      <w:proofErr w:type="spellEnd"/>
      <w:r w:rsidRPr="002810A5">
        <w:t xml:space="preserve"> </w:t>
      </w:r>
      <w:proofErr w:type="spellStart"/>
      <w:r w:rsidRPr="002810A5">
        <w:t>сапасы</w:t>
      </w:r>
      <w:proofErr w:type="spellEnd"/>
      <w:r w:rsidRPr="002810A5">
        <w:t xml:space="preserve"> мен </w:t>
      </w:r>
      <w:proofErr w:type="spellStart"/>
      <w:r w:rsidRPr="002810A5">
        <w:t>сенімділігі</w:t>
      </w:r>
      <w:proofErr w:type="spellEnd"/>
      <w:r w:rsidRPr="002810A5">
        <w:t xml:space="preserve"> </w:t>
      </w:r>
      <w:proofErr w:type="spellStart"/>
      <w:r w:rsidRPr="002810A5">
        <w:t>көрсеткіштерінің</w:t>
      </w:r>
      <w:proofErr w:type="spellEnd"/>
      <w:r w:rsidRPr="002810A5">
        <w:t xml:space="preserve"> </w:t>
      </w:r>
      <w:proofErr w:type="spellStart"/>
      <w:r w:rsidRPr="002810A5">
        <w:t>сақталуы</w:t>
      </w:r>
      <w:proofErr w:type="spellEnd"/>
      <w:r w:rsidRPr="002810A5">
        <w:t xml:space="preserve"> </w:t>
      </w:r>
      <w:proofErr w:type="spellStart"/>
      <w:r w:rsidRPr="002810A5">
        <w:t>және</w:t>
      </w:r>
      <w:proofErr w:type="spellEnd"/>
      <w:r w:rsidRPr="002810A5">
        <w:t xml:space="preserve"> </w:t>
      </w:r>
      <w:proofErr w:type="spellStart"/>
      <w:r w:rsidRPr="002810A5">
        <w:t>қызмет</w:t>
      </w:r>
      <w:proofErr w:type="spellEnd"/>
      <w:r w:rsidRPr="002810A5">
        <w:t xml:space="preserve"> </w:t>
      </w:r>
      <w:proofErr w:type="spellStart"/>
      <w:r w:rsidRPr="002810A5">
        <w:t>тиімділігінің</w:t>
      </w:r>
      <w:proofErr w:type="spellEnd"/>
      <w:r w:rsidRPr="002810A5">
        <w:t xml:space="preserve"> </w:t>
      </w:r>
      <w:proofErr w:type="spellStart"/>
      <w:r w:rsidRPr="002810A5">
        <w:t>көрсеткіштеріне</w:t>
      </w:r>
      <w:proofErr w:type="spellEnd"/>
      <w:r w:rsidRPr="002810A5">
        <w:t xml:space="preserve"> </w:t>
      </w:r>
      <w:proofErr w:type="spellStart"/>
      <w:r w:rsidRPr="002810A5">
        <w:t>қол</w:t>
      </w:r>
      <w:proofErr w:type="spellEnd"/>
      <w:r w:rsidRPr="002810A5">
        <w:t xml:space="preserve"> </w:t>
      </w:r>
      <w:proofErr w:type="spellStart"/>
      <w:r w:rsidRPr="002810A5">
        <w:t>жеткізілуі</w:t>
      </w:r>
      <w:proofErr w:type="spellEnd"/>
      <w:r w:rsidRPr="002810A5">
        <w:t xml:space="preserve"> </w:t>
      </w:r>
      <w:proofErr w:type="spellStart"/>
      <w:r w:rsidRPr="002810A5">
        <w:t>туралы</w:t>
      </w:r>
      <w:proofErr w:type="spellEnd"/>
      <w:r w:rsidRPr="002810A5">
        <w:t xml:space="preserve"> </w:t>
      </w:r>
      <w:proofErr w:type="spellStart"/>
      <w:r w:rsidRPr="002810A5">
        <w:t>тұтынушылар</w:t>
      </w:r>
      <w:proofErr w:type="spellEnd"/>
      <w:r w:rsidRPr="002810A5">
        <w:t xml:space="preserve"> мен </w:t>
      </w:r>
      <w:proofErr w:type="spellStart"/>
      <w:r w:rsidRPr="002810A5">
        <w:t>өзге</w:t>
      </w:r>
      <w:proofErr w:type="spellEnd"/>
      <w:r w:rsidRPr="002810A5">
        <w:t xml:space="preserve"> де </w:t>
      </w:r>
      <w:proofErr w:type="spellStart"/>
      <w:r w:rsidRPr="002810A5">
        <w:t>мүдделі</w:t>
      </w:r>
      <w:proofErr w:type="spellEnd"/>
      <w:r w:rsidRPr="002810A5">
        <w:t xml:space="preserve"> </w:t>
      </w:r>
      <w:proofErr w:type="spellStart"/>
      <w:r w:rsidRPr="002810A5">
        <w:t>тұлғалар</w:t>
      </w:r>
      <w:proofErr w:type="spellEnd"/>
      <w:r w:rsidRPr="002810A5">
        <w:t xml:space="preserve"> </w:t>
      </w:r>
      <w:proofErr w:type="spellStart"/>
      <w:r w:rsidRPr="002810A5">
        <w:t>алдындағы</w:t>
      </w:r>
      <w:proofErr w:type="spellEnd"/>
      <w:r w:rsidRPr="002810A5">
        <w:t xml:space="preserve"> </w:t>
      </w:r>
      <w:proofErr w:type="spellStart"/>
      <w:r w:rsidRPr="002810A5">
        <w:t>есепті</w:t>
      </w:r>
      <w:proofErr w:type="spellEnd"/>
      <w:r w:rsidRPr="002810A5">
        <w:t xml:space="preserve"> </w:t>
      </w:r>
      <w:proofErr w:type="spellStart"/>
      <w:r w:rsidRPr="002810A5">
        <w:t>тыңдау</w:t>
      </w:r>
      <w:proofErr w:type="spellEnd"/>
      <w:r w:rsidRPr="002810A5">
        <w:t xml:space="preserve"> </w:t>
      </w:r>
      <w:proofErr w:type="spellStart"/>
      <w:r w:rsidRPr="002810A5">
        <w:t>жөніндегі</w:t>
      </w:r>
      <w:proofErr w:type="spellEnd"/>
      <w:r w:rsidRPr="002810A5">
        <w:t xml:space="preserve"> </w:t>
      </w:r>
      <w:proofErr w:type="spellStart"/>
      <w:r w:rsidRPr="002810A5">
        <w:t>тыңдаудың</w:t>
      </w:r>
      <w:proofErr w:type="spellEnd"/>
    </w:p>
    <w:p w14:paraId="0EC350CD" w14:textId="3607464F" w:rsidR="002810A5" w:rsidRPr="002810A5" w:rsidRDefault="002810A5" w:rsidP="002810A5">
      <w:pPr>
        <w:spacing w:after="0" w:line="235" w:lineRule="auto"/>
        <w:ind w:left="2755" w:right="11" w:firstLine="845"/>
        <w:rPr>
          <w:lang w:val="kk-KZ"/>
        </w:rPr>
      </w:pPr>
      <w:r w:rsidRPr="002810A5">
        <w:rPr>
          <w:b/>
          <w:bCs/>
          <w:lang w:val="kk-KZ"/>
        </w:rPr>
        <w:t>ХАТТАМАСЫ</w:t>
      </w:r>
    </w:p>
    <w:p w14:paraId="18596C32" w14:textId="404F0186" w:rsidR="00291CAE" w:rsidRDefault="002810A5" w:rsidP="002810A5">
      <w:pPr>
        <w:spacing w:after="17" w:line="248" w:lineRule="auto"/>
        <w:ind w:firstLine="684"/>
        <w:rPr>
          <w:sz w:val="30"/>
          <w:lang w:val="kk-KZ"/>
        </w:rPr>
      </w:pPr>
      <w:r w:rsidRPr="002810A5">
        <w:rPr>
          <w:szCs w:val="28"/>
          <w:lang w:val="kk-KZ"/>
        </w:rPr>
        <w:t>К</w:t>
      </w:r>
      <w:r>
        <w:rPr>
          <w:szCs w:val="28"/>
          <w:lang w:val="kk-KZ"/>
        </w:rPr>
        <w:t>әсіпорынның</w:t>
      </w:r>
      <w:r w:rsidRPr="002810A5">
        <w:rPr>
          <w:szCs w:val="28"/>
          <w:lang w:val="kk-KZ"/>
        </w:rPr>
        <w:t xml:space="preserve"> 2025 жылға арналған жұмыс нәтижелері туралы есебі бойынша алдағы тыңдаулар туралы хабарландыру 2026 жылдың 8 сәуірінде № 214 (1334) «Новый Вестник» газетінде жарияланды.</w:t>
      </w:r>
      <w:r w:rsidR="009D5850" w:rsidRPr="002810A5">
        <w:rPr>
          <w:sz w:val="30"/>
          <w:lang w:val="kk-KZ"/>
        </w:rPr>
        <w:t>Дата проведения слушаний: 28 апреля 2026 года.</w:t>
      </w:r>
    </w:p>
    <w:p w14:paraId="4CF6E69E" w14:textId="77777777" w:rsidR="0007772C" w:rsidRPr="0007772C" w:rsidRDefault="0007772C" w:rsidP="0007772C">
      <w:pPr>
        <w:spacing w:after="17" w:line="248" w:lineRule="auto"/>
        <w:ind w:firstLine="684"/>
        <w:rPr>
          <w:lang w:val="kk-KZ"/>
        </w:rPr>
      </w:pPr>
      <w:r w:rsidRPr="0007772C">
        <w:rPr>
          <w:lang w:val="kk-KZ"/>
        </w:rPr>
        <w:t>Тыңдаудың басталу уақыты: сағат 15:00.</w:t>
      </w:r>
    </w:p>
    <w:p w14:paraId="36FA1085" w14:textId="1090EC4A" w:rsidR="0007772C" w:rsidRPr="0007772C" w:rsidRDefault="0007772C" w:rsidP="0007772C">
      <w:pPr>
        <w:spacing w:after="17" w:line="248" w:lineRule="auto"/>
        <w:ind w:firstLine="684"/>
        <w:rPr>
          <w:lang w:val="kk-KZ"/>
        </w:rPr>
      </w:pPr>
      <w:r w:rsidRPr="0007772C">
        <w:rPr>
          <w:lang w:val="kk-KZ"/>
        </w:rPr>
        <w:t>Өткізу орны: Қазақстан Республикасы, Қостанай қаласы, Киев көшесі</w:t>
      </w:r>
      <w:r>
        <w:rPr>
          <w:lang w:val="kk-KZ"/>
        </w:rPr>
        <w:t xml:space="preserve"> </w:t>
      </w:r>
      <w:r w:rsidRPr="0007772C">
        <w:rPr>
          <w:lang w:val="kk-KZ"/>
        </w:rPr>
        <w:t>28, мәжіліс залы.</w:t>
      </w:r>
    </w:p>
    <w:p w14:paraId="0CB2C48E" w14:textId="77777777" w:rsidR="0007772C" w:rsidRPr="0007772C" w:rsidRDefault="0007772C" w:rsidP="0007772C">
      <w:pPr>
        <w:spacing w:after="17" w:line="248" w:lineRule="auto"/>
        <w:ind w:firstLine="684"/>
        <w:rPr>
          <w:lang w:val="kk-KZ"/>
        </w:rPr>
      </w:pPr>
      <w:r w:rsidRPr="0007772C">
        <w:rPr>
          <w:lang w:val="kk-KZ"/>
        </w:rPr>
        <w:t>Реттеліп көрсетілетін қызмет түрі: электр энергиясын беру.</w:t>
      </w:r>
    </w:p>
    <w:p w14:paraId="7345C586" w14:textId="61D5F2C5" w:rsidR="0007772C" w:rsidRPr="002810A5" w:rsidRDefault="0007772C" w:rsidP="0007772C">
      <w:pPr>
        <w:spacing w:after="0" w:line="248" w:lineRule="auto"/>
        <w:ind w:firstLine="684"/>
        <w:rPr>
          <w:lang w:val="kk-KZ"/>
        </w:rPr>
      </w:pPr>
      <w:r w:rsidRPr="0007772C">
        <w:rPr>
          <w:lang w:val="kk-KZ"/>
        </w:rPr>
        <w:t>ҚАТЫСТЫ: Есеп бойынша жария тыңдау Zoom платформасы арқылы өткізілді, сондай-ақ мәжіліс залында 6 адам тікелей қатысты.</w:t>
      </w:r>
    </w:p>
    <w:p w14:paraId="0A271763" w14:textId="77777777" w:rsidR="0007772C" w:rsidRPr="0007772C" w:rsidRDefault="0007772C" w:rsidP="0007772C">
      <w:pPr>
        <w:spacing w:after="0" w:line="247" w:lineRule="auto"/>
        <w:ind w:left="96" w:firstLine="845"/>
        <w:rPr>
          <w:lang w:val="kk-KZ"/>
        </w:rPr>
      </w:pPr>
      <w:r w:rsidRPr="0007772C">
        <w:rPr>
          <w:b/>
          <w:bCs/>
          <w:lang w:val="kk-KZ"/>
        </w:rPr>
        <w:t>Тыңдау төрағасы:</w:t>
      </w:r>
      <w:r w:rsidRPr="0007772C">
        <w:rPr>
          <w:lang w:val="kk-KZ"/>
        </w:rPr>
        <w:t xml:space="preserve"> «Межрегионэнерготранзит» ЖШС қаржы директорының орынбасары – жоспарлау-экономикалық бөлімінің бастығы Мельников М.А.</w:t>
      </w:r>
    </w:p>
    <w:p w14:paraId="18B8EB1D" w14:textId="77777777" w:rsidR="0007772C" w:rsidRPr="0007772C" w:rsidRDefault="0007772C" w:rsidP="0007772C">
      <w:pPr>
        <w:spacing w:after="0" w:line="247" w:lineRule="auto"/>
        <w:ind w:left="96" w:firstLine="845"/>
        <w:rPr>
          <w:lang w:val="kk-KZ"/>
        </w:rPr>
      </w:pPr>
      <w:r w:rsidRPr="0007772C">
        <w:rPr>
          <w:b/>
          <w:bCs/>
          <w:lang w:val="kk-KZ"/>
        </w:rPr>
        <w:t>Тыңдау хатшысы:</w:t>
      </w:r>
      <w:r w:rsidRPr="0007772C">
        <w:rPr>
          <w:lang w:val="kk-KZ"/>
        </w:rPr>
        <w:t xml:space="preserve"> өндірістік-техникалық қызметтің I санатты инженері Серикова Альбина Фархатқызы.</w:t>
      </w:r>
    </w:p>
    <w:p w14:paraId="42C063AC" w14:textId="77777777" w:rsidR="0007772C" w:rsidRPr="0007772C" w:rsidRDefault="0007772C" w:rsidP="0007772C">
      <w:pPr>
        <w:spacing w:after="17" w:line="248" w:lineRule="auto"/>
        <w:rPr>
          <w:szCs w:val="28"/>
          <w:lang w:val="kk-KZ"/>
        </w:rPr>
      </w:pPr>
      <w:r w:rsidRPr="0007772C">
        <w:rPr>
          <w:szCs w:val="28"/>
          <w:lang w:val="kk-KZ"/>
        </w:rPr>
        <w:t>Төраға Мельников М.А. сағат 15:00-де тыңдауды ашып, тыңдаудың мақсатын жариялады және күн тәртібімен таныстырды.</w:t>
      </w:r>
    </w:p>
    <w:p w14:paraId="69BC9CDE" w14:textId="77777777" w:rsidR="0007772C" w:rsidRPr="0007772C" w:rsidRDefault="0007772C" w:rsidP="0007772C">
      <w:pPr>
        <w:spacing w:after="17" w:line="248" w:lineRule="auto"/>
        <w:rPr>
          <w:szCs w:val="28"/>
          <w:lang w:val="kk-KZ"/>
        </w:rPr>
      </w:pPr>
      <w:r w:rsidRPr="0007772C">
        <w:rPr>
          <w:b/>
          <w:bCs/>
          <w:szCs w:val="28"/>
          <w:lang w:val="kk-KZ"/>
        </w:rPr>
        <w:t>Тыңдаудың мақсаты</w:t>
      </w:r>
      <w:r w:rsidRPr="0007772C">
        <w:rPr>
          <w:szCs w:val="28"/>
          <w:lang w:val="kk-KZ"/>
        </w:rPr>
        <w:t xml:space="preserve"> – тұтынушылардың құқықтарын қорғау жүйесін нығайту, кәсіпорын қызметінің тұтынушылар мен өзге де мүдделі тұлғалар алдындағы ашықтығын қамтамасыз ету, электр энергиясын беру жөніндегі көрсетілетін қызметтердің сапасын арттыру және кәсіпорын қызметін жетілдіру мақсатында олардың пікірлерін зерделеу және жинақтау.</w:t>
      </w:r>
    </w:p>
    <w:p w14:paraId="6297020B" w14:textId="77777777" w:rsidR="0007772C" w:rsidRPr="0007772C" w:rsidRDefault="0007772C" w:rsidP="0007772C">
      <w:pPr>
        <w:spacing w:after="63"/>
        <w:ind w:left="28" w:right="14"/>
        <w:rPr>
          <w:sz w:val="30"/>
        </w:rPr>
      </w:pPr>
      <w:r w:rsidRPr="0007772C">
        <w:rPr>
          <w:b/>
          <w:bCs/>
          <w:sz w:val="30"/>
        </w:rPr>
        <w:t>КҮН ТӘРТІБІ:</w:t>
      </w:r>
    </w:p>
    <w:p w14:paraId="563645F9" w14:textId="77777777" w:rsidR="0007772C" w:rsidRPr="00BE1FBA" w:rsidRDefault="0007772C" w:rsidP="0007772C">
      <w:pPr>
        <w:numPr>
          <w:ilvl w:val="0"/>
          <w:numId w:val="14"/>
        </w:numPr>
        <w:spacing w:after="63"/>
        <w:ind w:right="14"/>
        <w:rPr>
          <w:szCs w:val="22"/>
        </w:rPr>
      </w:pPr>
      <w:r w:rsidRPr="00BE1FBA">
        <w:rPr>
          <w:szCs w:val="22"/>
        </w:rPr>
        <w:t xml:space="preserve">2025 </w:t>
      </w:r>
      <w:proofErr w:type="spellStart"/>
      <w:r w:rsidRPr="00BE1FBA">
        <w:rPr>
          <w:szCs w:val="22"/>
        </w:rPr>
        <w:t>жыл</w:t>
      </w:r>
      <w:proofErr w:type="spellEnd"/>
      <w:r w:rsidRPr="00BE1FBA">
        <w:rPr>
          <w:szCs w:val="22"/>
        </w:rPr>
        <w:t xml:space="preserve"> </w:t>
      </w:r>
      <w:proofErr w:type="spellStart"/>
      <w:r w:rsidRPr="00BE1FBA">
        <w:rPr>
          <w:szCs w:val="22"/>
        </w:rPr>
        <w:t>бойынша</w:t>
      </w:r>
      <w:proofErr w:type="spellEnd"/>
      <w:r w:rsidRPr="00BE1FBA">
        <w:rPr>
          <w:szCs w:val="22"/>
        </w:rPr>
        <w:t xml:space="preserve"> </w:t>
      </w:r>
      <w:proofErr w:type="spellStart"/>
      <w:r w:rsidRPr="00BE1FBA">
        <w:rPr>
          <w:szCs w:val="22"/>
        </w:rPr>
        <w:t>бекітілген</w:t>
      </w:r>
      <w:proofErr w:type="spellEnd"/>
      <w:r w:rsidRPr="00BE1FBA">
        <w:rPr>
          <w:szCs w:val="22"/>
        </w:rPr>
        <w:t xml:space="preserve"> </w:t>
      </w:r>
      <w:proofErr w:type="spellStart"/>
      <w:r w:rsidRPr="00BE1FBA">
        <w:rPr>
          <w:szCs w:val="22"/>
        </w:rPr>
        <w:t>тарифтік</w:t>
      </w:r>
      <w:proofErr w:type="spellEnd"/>
      <w:r w:rsidRPr="00BE1FBA">
        <w:rPr>
          <w:szCs w:val="22"/>
        </w:rPr>
        <w:t xml:space="preserve"> </w:t>
      </w:r>
      <w:proofErr w:type="spellStart"/>
      <w:r w:rsidRPr="00BE1FBA">
        <w:rPr>
          <w:szCs w:val="22"/>
        </w:rPr>
        <w:t>сметаның</w:t>
      </w:r>
      <w:proofErr w:type="spellEnd"/>
      <w:r w:rsidRPr="00BE1FBA">
        <w:rPr>
          <w:szCs w:val="22"/>
        </w:rPr>
        <w:t xml:space="preserve"> </w:t>
      </w:r>
      <w:proofErr w:type="spellStart"/>
      <w:r w:rsidRPr="00BE1FBA">
        <w:rPr>
          <w:szCs w:val="22"/>
        </w:rPr>
        <w:t>орындалуы</w:t>
      </w:r>
      <w:proofErr w:type="spellEnd"/>
      <w:r w:rsidRPr="00BE1FBA">
        <w:rPr>
          <w:szCs w:val="22"/>
        </w:rPr>
        <w:t xml:space="preserve">, </w:t>
      </w:r>
      <w:proofErr w:type="spellStart"/>
      <w:r w:rsidRPr="00BE1FBA">
        <w:rPr>
          <w:szCs w:val="22"/>
        </w:rPr>
        <w:t>бекітілген</w:t>
      </w:r>
      <w:proofErr w:type="spellEnd"/>
      <w:r w:rsidRPr="00BE1FBA">
        <w:rPr>
          <w:szCs w:val="22"/>
        </w:rPr>
        <w:t xml:space="preserve"> </w:t>
      </w:r>
      <w:proofErr w:type="spellStart"/>
      <w:r w:rsidRPr="00BE1FBA">
        <w:rPr>
          <w:szCs w:val="22"/>
        </w:rPr>
        <w:t>инвестициялық</w:t>
      </w:r>
      <w:proofErr w:type="spellEnd"/>
      <w:r w:rsidRPr="00BE1FBA">
        <w:rPr>
          <w:szCs w:val="22"/>
        </w:rPr>
        <w:t xml:space="preserve"> </w:t>
      </w:r>
      <w:proofErr w:type="spellStart"/>
      <w:r w:rsidRPr="00BE1FBA">
        <w:rPr>
          <w:szCs w:val="22"/>
        </w:rPr>
        <w:t>бағдарламаның</w:t>
      </w:r>
      <w:proofErr w:type="spellEnd"/>
      <w:r w:rsidRPr="00BE1FBA">
        <w:rPr>
          <w:szCs w:val="22"/>
        </w:rPr>
        <w:t xml:space="preserve"> </w:t>
      </w:r>
      <w:proofErr w:type="spellStart"/>
      <w:r w:rsidRPr="00BE1FBA">
        <w:rPr>
          <w:szCs w:val="22"/>
        </w:rPr>
        <w:t>орындалуы</w:t>
      </w:r>
      <w:proofErr w:type="spellEnd"/>
      <w:r w:rsidRPr="00BE1FBA">
        <w:rPr>
          <w:szCs w:val="22"/>
        </w:rPr>
        <w:t xml:space="preserve">, </w:t>
      </w:r>
      <w:proofErr w:type="spellStart"/>
      <w:r w:rsidRPr="00BE1FBA">
        <w:rPr>
          <w:szCs w:val="22"/>
        </w:rPr>
        <w:t>реттеліп</w:t>
      </w:r>
      <w:proofErr w:type="spellEnd"/>
      <w:r w:rsidRPr="00BE1FBA">
        <w:rPr>
          <w:szCs w:val="22"/>
        </w:rPr>
        <w:t xml:space="preserve"> </w:t>
      </w:r>
      <w:proofErr w:type="spellStart"/>
      <w:r w:rsidRPr="00BE1FBA">
        <w:rPr>
          <w:szCs w:val="22"/>
        </w:rPr>
        <w:t>көрсетілетін</w:t>
      </w:r>
      <w:proofErr w:type="spellEnd"/>
      <w:r w:rsidRPr="00BE1FBA">
        <w:rPr>
          <w:szCs w:val="22"/>
        </w:rPr>
        <w:t xml:space="preserve"> </w:t>
      </w:r>
      <w:proofErr w:type="spellStart"/>
      <w:r w:rsidRPr="00BE1FBA">
        <w:rPr>
          <w:szCs w:val="22"/>
        </w:rPr>
        <w:lastRenderedPageBreak/>
        <w:t>қызметтердің</w:t>
      </w:r>
      <w:proofErr w:type="spellEnd"/>
      <w:r w:rsidRPr="00BE1FBA">
        <w:rPr>
          <w:szCs w:val="22"/>
        </w:rPr>
        <w:t xml:space="preserve"> </w:t>
      </w:r>
      <w:proofErr w:type="spellStart"/>
      <w:r w:rsidRPr="00BE1FBA">
        <w:rPr>
          <w:szCs w:val="22"/>
        </w:rPr>
        <w:t>сапасы</w:t>
      </w:r>
      <w:proofErr w:type="spellEnd"/>
      <w:r w:rsidRPr="00BE1FBA">
        <w:rPr>
          <w:szCs w:val="22"/>
        </w:rPr>
        <w:t xml:space="preserve"> мен </w:t>
      </w:r>
      <w:proofErr w:type="spellStart"/>
      <w:r w:rsidRPr="00BE1FBA">
        <w:rPr>
          <w:szCs w:val="22"/>
        </w:rPr>
        <w:t>сенімділігі</w:t>
      </w:r>
      <w:proofErr w:type="spellEnd"/>
      <w:r w:rsidRPr="00BE1FBA">
        <w:rPr>
          <w:szCs w:val="22"/>
        </w:rPr>
        <w:t xml:space="preserve"> </w:t>
      </w:r>
      <w:proofErr w:type="spellStart"/>
      <w:r w:rsidRPr="00BE1FBA">
        <w:rPr>
          <w:szCs w:val="22"/>
        </w:rPr>
        <w:t>көрсеткіштерінің</w:t>
      </w:r>
      <w:proofErr w:type="spellEnd"/>
      <w:r w:rsidRPr="00BE1FBA">
        <w:rPr>
          <w:szCs w:val="22"/>
        </w:rPr>
        <w:t xml:space="preserve"> </w:t>
      </w:r>
      <w:proofErr w:type="spellStart"/>
      <w:r w:rsidRPr="00BE1FBA">
        <w:rPr>
          <w:szCs w:val="22"/>
        </w:rPr>
        <w:t>сақталуы</w:t>
      </w:r>
      <w:proofErr w:type="spellEnd"/>
      <w:r w:rsidRPr="00BE1FBA">
        <w:rPr>
          <w:szCs w:val="22"/>
        </w:rPr>
        <w:t xml:space="preserve"> </w:t>
      </w:r>
      <w:proofErr w:type="spellStart"/>
      <w:r w:rsidRPr="00BE1FBA">
        <w:rPr>
          <w:szCs w:val="22"/>
        </w:rPr>
        <w:t>және</w:t>
      </w:r>
      <w:proofErr w:type="spellEnd"/>
      <w:r w:rsidRPr="00BE1FBA">
        <w:rPr>
          <w:szCs w:val="22"/>
        </w:rPr>
        <w:t xml:space="preserve"> </w:t>
      </w:r>
      <w:proofErr w:type="spellStart"/>
      <w:r w:rsidRPr="00BE1FBA">
        <w:rPr>
          <w:szCs w:val="22"/>
        </w:rPr>
        <w:t>қызмет</w:t>
      </w:r>
      <w:proofErr w:type="spellEnd"/>
      <w:r w:rsidRPr="00BE1FBA">
        <w:rPr>
          <w:szCs w:val="22"/>
        </w:rPr>
        <w:t xml:space="preserve"> </w:t>
      </w:r>
      <w:proofErr w:type="spellStart"/>
      <w:r w:rsidRPr="00BE1FBA">
        <w:rPr>
          <w:szCs w:val="22"/>
        </w:rPr>
        <w:t>тиімділігі</w:t>
      </w:r>
      <w:proofErr w:type="spellEnd"/>
      <w:r w:rsidRPr="00BE1FBA">
        <w:rPr>
          <w:szCs w:val="22"/>
        </w:rPr>
        <w:t xml:space="preserve"> </w:t>
      </w:r>
      <w:proofErr w:type="spellStart"/>
      <w:r w:rsidRPr="00BE1FBA">
        <w:rPr>
          <w:szCs w:val="22"/>
        </w:rPr>
        <w:t>көрсеткіштеріне</w:t>
      </w:r>
      <w:proofErr w:type="spellEnd"/>
      <w:r w:rsidRPr="00BE1FBA">
        <w:rPr>
          <w:szCs w:val="22"/>
        </w:rPr>
        <w:t xml:space="preserve"> </w:t>
      </w:r>
      <w:proofErr w:type="spellStart"/>
      <w:r w:rsidRPr="00BE1FBA">
        <w:rPr>
          <w:szCs w:val="22"/>
        </w:rPr>
        <w:t>қол</w:t>
      </w:r>
      <w:proofErr w:type="spellEnd"/>
      <w:r w:rsidRPr="00BE1FBA">
        <w:rPr>
          <w:szCs w:val="22"/>
        </w:rPr>
        <w:t xml:space="preserve"> </w:t>
      </w:r>
      <w:proofErr w:type="spellStart"/>
      <w:r w:rsidRPr="00BE1FBA">
        <w:rPr>
          <w:szCs w:val="22"/>
        </w:rPr>
        <w:t>жеткізілуі</w:t>
      </w:r>
      <w:proofErr w:type="spellEnd"/>
      <w:r w:rsidRPr="00BE1FBA">
        <w:rPr>
          <w:szCs w:val="22"/>
        </w:rPr>
        <w:t xml:space="preserve"> </w:t>
      </w:r>
      <w:proofErr w:type="spellStart"/>
      <w:r w:rsidRPr="00BE1FBA">
        <w:rPr>
          <w:szCs w:val="22"/>
        </w:rPr>
        <w:t>туралы</w:t>
      </w:r>
      <w:proofErr w:type="spellEnd"/>
      <w:r w:rsidRPr="00BE1FBA">
        <w:rPr>
          <w:szCs w:val="22"/>
        </w:rPr>
        <w:t xml:space="preserve"> </w:t>
      </w:r>
      <w:proofErr w:type="spellStart"/>
      <w:r w:rsidRPr="00BE1FBA">
        <w:rPr>
          <w:szCs w:val="22"/>
        </w:rPr>
        <w:t>есеп</w:t>
      </w:r>
      <w:proofErr w:type="spellEnd"/>
      <w:r w:rsidRPr="00BE1FBA">
        <w:rPr>
          <w:szCs w:val="22"/>
        </w:rPr>
        <w:t>.</w:t>
      </w:r>
    </w:p>
    <w:p w14:paraId="00885D47" w14:textId="77777777" w:rsidR="00872209" w:rsidRPr="00872209" w:rsidRDefault="00872209" w:rsidP="00872209">
      <w:pPr>
        <w:spacing w:after="17" w:line="248" w:lineRule="auto"/>
        <w:rPr>
          <w:szCs w:val="22"/>
        </w:rPr>
      </w:pPr>
      <w:proofErr w:type="spellStart"/>
      <w:r w:rsidRPr="00872209">
        <w:rPr>
          <w:szCs w:val="22"/>
        </w:rPr>
        <w:t>Баяндамашы</w:t>
      </w:r>
      <w:proofErr w:type="spellEnd"/>
      <w:r w:rsidRPr="00872209">
        <w:rPr>
          <w:szCs w:val="22"/>
        </w:rPr>
        <w:t>: «</w:t>
      </w:r>
      <w:proofErr w:type="spellStart"/>
      <w:r w:rsidRPr="00872209">
        <w:rPr>
          <w:szCs w:val="22"/>
        </w:rPr>
        <w:t>Межрегионэнерготранзит</w:t>
      </w:r>
      <w:proofErr w:type="spellEnd"/>
      <w:r w:rsidRPr="00872209">
        <w:rPr>
          <w:szCs w:val="22"/>
        </w:rPr>
        <w:t>» ЖШС-</w:t>
      </w:r>
      <w:proofErr w:type="spellStart"/>
      <w:r w:rsidRPr="00872209">
        <w:rPr>
          <w:szCs w:val="22"/>
        </w:rPr>
        <w:t>нің</w:t>
      </w:r>
      <w:proofErr w:type="spellEnd"/>
      <w:r w:rsidRPr="00872209">
        <w:rPr>
          <w:szCs w:val="22"/>
        </w:rPr>
        <w:t xml:space="preserve"> бас директоры Кан Владимир Анатольевич – 20 </w:t>
      </w:r>
      <w:proofErr w:type="spellStart"/>
      <w:r w:rsidRPr="00872209">
        <w:rPr>
          <w:szCs w:val="22"/>
        </w:rPr>
        <w:t>минутқа</w:t>
      </w:r>
      <w:proofErr w:type="spellEnd"/>
      <w:r w:rsidRPr="00872209">
        <w:rPr>
          <w:szCs w:val="22"/>
        </w:rPr>
        <w:t xml:space="preserve"> </w:t>
      </w:r>
      <w:proofErr w:type="spellStart"/>
      <w:r w:rsidRPr="00872209">
        <w:rPr>
          <w:szCs w:val="22"/>
        </w:rPr>
        <w:t>дейін</w:t>
      </w:r>
      <w:proofErr w:type="spellEnd"/>
      <w:r w:rsidRPr="00872209">
        <w:rPr>
          <w:szCs w:val="22"/>
        </w:rPr>
        <w:t>.</w:t>
      </w:r>
    </w:p>
    <w:p w14:paraId="0EC344CE" w14:textId="77777777" w:rsidR="00872209" w:rsidRPr="00872209" w:rsidRDefault="00872209" w:rsidP="00872209">
      <w:pPr>
        <w:numPr>
          <w:ilvl w:val="0"/>
          <w:numId w:val="15"/>
        </w:numPr>
        <w:spacing w:after="17" w:line="248" w:lineRule="auto"/>
        <w:rPr>
          <w:szCs w:val="22"/>
        </w:rPr>
      </w:pPr>
      <w:proofErr w:type="spellStart"/>
      <w:r w:rsidRPr="00872209">
        <w:rPr>
          <w:szCs w:val="22"/>
        </w:rPr>
        <w:t>Жарыссөзге</w:t>
      </w:r>
      <w:proofErr w:type="spellEnd"/>
      <w:r w:rsidRPr="00872209">
        <w:rPr>
          <w:szCs w:val="22"/>
        </w:rPr>
        <w:t xml:space="preserve"> </w:t>
      </w:r>
      <w:proofErr w:type="spellStart"/>
      <w:r w:rsidRPr="00872209">
        <w:rPr>
          <w:szCs w:val="22"/>
        </w:rPr>
        <w:t>қатысушылардың</w:t>
      </w:r>
      <w:proofErr w:type="spellEnd"/>
      <w:r w:rsidRPr="00872209">
        <w:rPr>
          <w:szCs w:val="22"/>
        </w:rPr>
        <w:t xml:space="preserve"> </w:t>
      </w:r>
      <w:proofErr w:type="spellStart"/>
      <w:r w:rsidRPr="00872209">
        <w:rPr>
          <w:szCs w:val="22"/>
        </w:rPr>
        <w:t>сөз</w:t>
      </w:r>
      <w:proofErr w:type="spellEnd"/>
      <w:r w:rsidRPr="00872209">
        <w:rPr>
          <w:szCs w:val="22"/>
        </w:rPr>
        <w:t xml:space="preserve"> </w:t>
      </w:r>
      <w:proofErr w:type="spellStart"/>
      <w:r w:rsidRPr="00872209">
        <w:rPr>
          <w:szCs w:val="22"/>
        </w:rPr>
        <w:t>сөйлеуі</w:t>
      </w:r>
      <w:proofErr w:type="spellEnd"/>
      <w:r w:rsidRPr="00872209">
        <w:rPr>
          <w:szCs w:val="22"/>
        </w:rPr>
        <w:t xml:space="preserve"> – </w:t>
      </w:r>
      <w:proofErr w:type="spellStart"/>
      <w:r w:rsidRPr="00872209">
        <w:rPr>
          <w:szCs w:val="22"/>
        </w:rPr>
        <w:t>тыңдауға</w:t>
      </w:r>
      <w:proofErr w:type="spellEnd"/>
      <w:r w:rsidRPr="00872209">
        <w:rPr>
          <w:szCs w:val="22"/>
        </w:rPr>
        <w:t xml:space="preserve"> </w:t>
      </w:r>
      <w:proofErr w:type="spellStart"/>
      <w:r w:rsidRPr="00872209">
        <w:rPr>
          <w:szCs w:val="22"/>
        </w:rPr>
        <w:t>қатысушылардың</w:t>
      </w:r>
      <w:proofErr w:type="spellEnd"/>
      <w:r w:rsidRPr="00872209">
        <w:rPr>
          <w:szCs w:val="22"/>
        </w:rPr>
        <w:t xml:space="preserve"> </w:t>
      </w:r>
      <w:proofErr w:type="spellStart"/>
      <w:r w:rsidRPr="00872209">
        <w:rPr>
          <w:szCs w:val="22"/>
        </w:rPr>
        <w:t>мәтіндік</w:t>
      </w:r>
      <w:proofErr w:type="spellEnd"/>
      <w:r w:rsidRPr="00872209">
        <w:rPr>
          <w:szCs w:val="22"/>
        </w:rPr>
        <w:t xml:space="preserve"> </w:t>
      </w:r>
      <w:proofErr w:type="spellStart"/>
      <w:r w:rsidRPr="00872209">
        <w:rPr>
          <w:szCs w:val="22"/>
        </w:rPr>
        <w:t>хабарлама</w:t>
      </w:r>
      <w:proofErr w:type="spellEnd"/>
      <w:r w:rsidRPr="00872209">
        <w:rPr>
          <w:szCs w:val="22"/>
        </w:rPr>
        <w:t xml:space="preserve"> </w:t>
      </w:r>
      <w:proofErr w:type="spellStart"/>
      <w:r w:rsidRPr="00872209">
        <w:rPr>
          <w:szCs w:val="22"/>
        </w:rPr>
        <w:t>арқылы</w:t>
      </w:r>
      <w:proofErr w:type="spellEnd"/>
      <w:r w:rsidRPr="00872209">
        <w:rPr>
          <w:szCs w:val="22"/>
        </w:rPr>
        <w:t xml:space="preserve"> </w:t>
      </w:r>
      <w:proofErr w:type="spellStart"/>
      <w:r w:rsidRPr="00872209">
        <w:rPr>
          <w:szCs w:val="22"/>
        </w:rPr>
        <w:t>сөйлеуі</w:t>
      </w:r>
      <w:proofErr w:type="spellEnd"/>
      <w:r w:rsidRPr="00872209">
        <w:rPr>
          <w:szCs w:val="22"/>
        </w:rPr>
        <w:t xml:space="preserve">, 5 </w:t>
      </w:r>
      <w:proofErr w:type="spellStart"/>
      <w:r w:rsidRPr="00872209">
        <w:rPr>
          <w:szCs w:val="22"/>
        </w:rPr>
        <w:t>минутқа</w:t>
      </w:r>
      <w:proofErr w:type="spellEnd"/>
      <w:r w:rsidRPr="00872209">
        <w:rPr>
          <w:szCs w:val="22"/>
        </w:rPr>
        <w:t xml:space="preserve"> </w:t>
      </w:r>
      <w:proofErr w:type="spellStart"/>
      <w:r w:rsidRPr="00872209">
        <w:rPr>
          <w:szCs w:val="22"/>
        </w:rPr>
        <w:t>дейін</w:t>
      </w:r>
      <w:proofErr w:type="spellEnd"/>
      <w:r w:rsidRPr="00872209">
        <w:rPr>
          <w:szCs w:val="22"/>
        </w:rPr>
        <w:t>.</w:t>
      </w:r>
    </w:p>
    <w:p w14:paraId="5F815735" w14:textId="77777777" w:rsidR="00872209" w:rsidRDefault="00872209" w:rsidP="00872209">
      <w:pPr>
        <w:spacing w:after="17" w:line="248" w:lineRule="auto"/>
        <w:ind w:left="720" w:firstLine="0"/>
        <w:rPr>
          <w:rStyle w:val="a4"/>
          <w:lang w:val="kk-KZ"/>
        </w:rPr>
      </w:pPr>
      <w:r>
        <w:rPr>
          <w:rStyle w:val="a4"/>
        </w:rPr>
        <w:t>СӨЗ СӨЙЛЕДІ:</w:t>
      </w:r>
    </w:p>
    <w:p w14:paraId="02C5B1F6" w14:textId="4449D51B" w:rsidR="00872209" w:rsidRPr="00872209" w:rsidRDefault="00872209" w:rsidP="00872209">
      <w:pPr>
        <w:spacing w:after="17" w:line="248" w:lineRule="auto"/>
        <w:rPr>
          <w:szCs w:val="22"/>
        </w:rPr>
      </w:pPr>
      <w:r>
        <w:t>«</w:t>
      </w:r>
      <w:proofErr w:type="spellStart"/>
      <w:r>
        <w:t>Межрегионэнерготранзит</w:t>
      </w:r>
      <w:proofErr w:type="spellEnd"/>
      <w:r>
        <w:t>» ЖШС-</w:t>
      </w:r>
      <w:proofErr w:type="spellStart"/>
      <w:r>
        <w:t>нің</w:t>
      </w:r>
      <w:proofErr w:type="spellEnd"/>
      <w:r>
        <w:t xml:space="preserve"> бас директоры Кан В.А. </w:t>
      </w:r>
      <w:proofErr w:type="spellStart"/>
      <w:r>
        <w:t>күн</w:t>
      </w:r>
      <w:proofErr w:type="spellEnd"/>
      <w:r>
        <w:t xml:space="preserve"> </w:t>
      </w:r>
      <w:proofErr w:type="spellStart"/>
      <w:r>
        <w:t>тәртібіндегі</w:t>
      </w:r>
      <w:proofErr w:type="spellEnd"/>
      <w:r>
        <w:t xml:space="preserve"> </w:t>
      </w:r>
      <w:proofErr w:type="spellStart"/>
      <w:r>
        <w:t>мәселе</w:t>
      </w:r>
      <w:proofErr w:type="spellEnd"/>
      <w:r>
        <w:t xml:space="preserve"> </w:t>
      </w:r>
      <w:proofErr w:type="spellStart"/>
      <w:r>
        <w:t>бойынша</w:t>
      </w:r>
      <w:proofErr w:type="spellEnd"/>
      <w:r>
        <w:t xml:space="preserve"> </w:t>
      </w:r>
      <w:proofErr w:type="spellStart"/>
      <w:r>
        <w:t>баяндама</w:t>
      </w:r>
      <w:proofErr w:type="spellEnd"/>
      <w:r>
        <w:t xml:space="preserve"> </w:t>
      </w:r>
      <w:proofErr w:type="spellStart"/>
      <w:r>
        <w:t>жасады</w:t>
      </w:r>
      <w:proofErr w:type="spellEnd"/>
      <w:r>
        <w:t>.</w:t>
      </w:r>
    </w:p>
    <w:p w14:paraId="12A504CE" w14:textId="15F11B10" w:rsidR="00872209" w:rsidRPr="00872209" w:rsidRDefault="00872209" w:rsidP="00872209">
      <w:pPr>
        <w:ind w:left="28" w:right="14"/>
        <w:rPr>
          <w:lang w:val="kk-KZ"/>
        </w:rPr>
      </w:pPr>
      <w:r w:rsidRPr="00872209">
        <w:t>«</w:t>
      </w:r>
      <w:proofErr w:type="spellStart"/>
      <w:r w:rsidRPr="00872209">
        <w:t>Межрегионэнерготранзит</w:t>
      </w:r>
      <w:proofErr w:type="spellEnd"/>
      <w:r w:rsidRPr="00872209">
        <w:t xml:space="preserve">» ЖШС </w:t>
      </w:r>
      <w:proofErr w:type="spellStart"/>
      <w:r w:rsidRPr="00872209">
        <w:t>өз</w:t>
      </w:r>
      <w:proofErr w:type="spellEnd"/>
      <w:r w:rsidRPr="00872209">
        <w:t xml:space="preserve"> </w:t>
      </w:r>
      <w:proofErr w:type="spellStart"/>
      <w:r w:rsidRPr="00872209">
        <w:t>қызметін</w:t>
      </w:r>
      <w:proofErr w:type="spellEnd"/>
      <w:r w:rsidRPr="00872209">
        <w:t xml:space="preserve"> 2006 </w:t>
      </w:r>
      <w:proofErr w:type="spellStart"/>
      <w:r w:rsidRPr="00872209">
        <w:t>жылғы</w:t>
      </w:r>
      <w:proofErr w:type="spellEnd"/>
      <w:r w:rsidRPr="00872209">
        <w:t xml:space="preserve"> 1 </w:t>
      </w:r>
      <w:proofErr w:type="spellStart"/>
      <w:r w:rsidRPr="00872209">
        <w:t>тамыздан</w:t>
      </w:r>
      <w:proofErr w:type="spellEnd"/>
      <w:r w:rsidRPr="00872209">
        <w:t xml:space="preserve"> </w:t>
      </w:r>
      <w:proofErr w:type="spellStart"/>
      <w:r w:rsidRPr="00872209">
        <w:t>бастап</w:t>
      </w:r>
      <w:proofErr w:type="spellEnd"/>
      <w:r w:rsidRPr="00872209">
        <w:t xml:space="preserve"> </w:t>
      </w:r>
      <w:proofErr w:type="spellStart"/>
      <w:r w:rsidRPr="00872209">
        <w:t>жүзеге</w:t>
      </w:r>
      <w:proofErr w:type="spellEnd"/>
      <w:r w:rsidRPr="00872209">
        <w:t xml:space="preserve"> </w:t>
      </w:r>
      <w:proofErr w:type="spellStart"/>
      <w:r w:rsidRPr="00872209">
        <w:t>асырып</w:t>
      </w:r>
      <w:proofErr w:type="spellEnd"/>
      <w:r w:rsidRPr="00872209">
        <w:t xml:space="preserve"> </w:t>
      </w:r>
      <w:proofErr w:type="spellStart"/>
      <w:r w:rsidRPr="00872209">
        <w:t>келеді</w:t>
      </w:r>
      <w:proofErr w:type="spellEnd"/>
      <w:r w:rsidRPr="00872209">
        <w:t xml:space="preserve"> </w:t>
      </w:r>
      <w:proofErr w:type="spellStart"/>
      <w:r w:rsidRPr="00872209">
        <w:t>және</w:t>
      </w:r>
      <w:proofErr w:type="spellEnd"/>
      <w:r w:rsidRPr="00872209">
        <w:t xml:space="preserve"> </w:t>
      </w:r>
      <w:proofErr w:type="spellStart"/>
      <w:r w:rsidRPr="00872209">
        <w:t>Қазақстан</w:t>
      </w:r>
      <w:proofErr w:type="spellEnd"/>
      <w:r w:rsidRPr="00872209">
        <w:t xml:space="preserve"> </w:t>
      </w:r>
      <w:proofErr w:type="spellStart"/>
      <w:r w:rsidRPr="00872209">
        <w:t>Республикасының</w:t>
      </w:r>
      <w:proofErr w:type="spellEnd"/>
      <w:r w:rsidRPr="00872209">
        <w:t xml:space="preserve"> </w:t>
      </w:r>
      <w:proofErr w:type="spellStart"/>
      <w:r w:rsidRPr="00872209">
        <w:t>заңнамасына</w:t>
      </w:r>
      <w:proofErr w:type="spellEnd"/>
      <w:r w:rsidRPr="00872209">
        <w:t xml:space="preserve">, </w:t>
      </w:r>
      <w:proofErr w:type="spellStart"/>
      <w:r w:rsidRPr="00872209">
        <w:t>кәсіпорынның</w:t>
      </w:r>
      <w:proofErr w:type="spellEnd"/>
      <w:r w:rsidRPr="00872209">
        <w:t xml:space="preserve"> </w:t>
      </w:r>
      <w:proofErr w:type="spellStart"/>
      <w:r w:rsidRPr="00872209">
        <w:t>Жарғысына</w:t>
      </w:r>
      <w:proofErr w:type="spellEnd"/>
      <w:r w:rsidRPr="00872209">
        <w:t xml:space="preserve">, </w:t>
      </w:r>
      <w:proofErr w:type="spellStart"/>
      <w:r w:rsidRPr="00872209">
        <w:t>сондай-ақ</w:t>
      </w:r>
      <w:proofErr w:type="spellEnd"/>
      <w:r w:rsidRPr="00872209">
        <w:t xml:space="preserve"> </w:t>
      </w:r>
      <w:proofErr w:type="spellStart"/>
      <w:r w:rsidRPr="00872209">
        <w:t>Құрылтайшының</w:t>
      </w:r>
      <w:proofErr w:type="spellEnd"/>
      <w:r w:rsidRPr="00872209">
        <w:t xml:space="preserve"> </w:t>
      </w:r>
      <w:proofErr w:type="spellStart"/>
      <w:r w:rsidRPr="00872209">
        <w:t>шешімдеріне</w:t>
      </w:r>
      <w:proofErr w:type="spellEnd"/>
      <w:r w:rsidRPr="00872209">
        <w:t xml:space="preserve"> </w:t>
      </w:r>
      <w:proofErr w:type="spellStart"/>
      <w:r w:rsidRPr="00872209">
        <w:t>сәйкес</w:t>
      </w:r>
      <w:proofErr w:type="spellEnd"/>
      <w:r w:rsidRPr="00872209">
        <w:t xml:space="preserve"> </w:t>
      </w:r>
      <w:proofErr w:type="spellStart"/>
      <w:r w:rsidRPr="00872209">
        <w:t>қызмет</w:t>
      </w:r>
      <w:proofErr w:type="spellEnd"/>
      <w:r w:rsidRPr="00872209">
        <w:t xml:space="preserve"> </w:t>
      </w:r>
      <w:proofErr w:type="spellStart"/>
      <w:r w:rsidRPr="00872209">
        <w:t>етеді</w:t>
      </w:r>
      <w:proofErr w:type="spellEnd"/>
      <w:r w:rsidRPr="00872209">
        <w:t>.</w:t>
      </w:r>
      <w:r>
        <w:rPr>
          <w:lang w:val="kk-KZ"/>
        </w:rPr>
        <w:t xml:space="preserve"> </w:t>
      </w:r>
    </w:p>
    <w:p w14:paraId="578A8D07" w14:textId="77777777" w:rsidR="00872209" w:rsidRPr="00872209" w:rsidRDefault="00872209" w:rsidP="00872209">
      <w:pPr>
        <w:spacing w:after="0" w:line="259" w:lineRule="auto"/>
        <w:ind w:left="929" w:firstLine="0"/>
        <w:jc w:val="left"/>
        <w:rPr>
          <w:lang w:val="kk-KZ"/>
        </w:rPr>
      </w:pPr>
      <w:r w:rsidRPr="00872209">
        <w:rPr>
          <w:lang w:val="kk-KZ"/>
        </w:rPr>
        <w:t>Жарғыға сәйкес Серіктестіктің қызметінің мәні:</w:t>
      </w:r>
    </w:p>
    <w:p w14:paraId="79512B41" w14:textId="77777777" w:rsidR="00872209" w:rsidRPr="00872209" w:rsidRDefault="00872209" w:rsidP="00872209">
      <w:pPr>
        <w:numPr>
          <w:ilvl w:val="0"/>
          <w:numId w:val="16"/>
        </w:numPr>
        <w:spacing w:after="0" w:line="259" w:lineRule="auto"/>
        <w:jc w:val="left"/>
      </w:pPr>
      <w:proofErr w:type="spellStart"/>
      <w:r w:rsidRPr="00872209">
        <w:t>электр</w:t>
      </w:r>
      <w:proofErr w:type="spellEnd"/>
      <w:r w:rsidRPr="00872209">
        <w:t xml:space="preserve"> </w:t>
      </w:r>
      <w:proofErr w:type="spellStart"/>
      <w:r w:rsidRPr="00872209">
        <w:t>энергиясын</w:t>
      </w:r>
      <w:proofErr w:type="spellEnd"/>
      <w:r w:rsidRPr="00872209">
        <w:t xml:space="preserve"> беру;</w:t>
      </w:r>
    </w:p>
    <w:p w14:paraId="3F4B56C7" w14:textId="19705D05" w:rsidR="00291CAE" w:rsidRPr="00872209" w:rsidRDefault="00872209" w:rsidP="00872209">
      <w:pPr>
        <w:numPr>
          <w:ilvl w:val="0"/>
          <w:numId w:val="16"/>
        </w:numPr>
        <w:spacing w:after="0" w:line="259" w:lineRule="auto"/>
        <w:jc w:val="left"/>
      </w:pPr>
      <w:proofErr w:type="spellStart"/>
      <w:r w:rsidRPr="00872209">
        <w:t>электр</w:t>
      </w:r>
      <w:proofErr w:type="spellEnd"/>
      <w:r w:rsidRPr="00872209">
        <w:t xml:space="preserve"> </w:t>
      </w:r>
      <w:proofErr w:type="spellStart"/>
      <w:r w:rsidRPr="00872209">
        <w:t>энергиясын</w:t>
      </w:r>
      <w:proofErr w:type="spellEnd"/>
      <w:r w:rsidRPr="00872209">
        <w:t xml:space="preserve"> </w:t>
      </w:r>
      <w:proofErr w:type="spellStart"/>
      <w:r w:rsidRPr="00872209">
        <w:t>беруге</w:t>
      </w:r>
      <w:proofErr w:type="spellEnd"/>
      <w:r w:rsidRPr="00872209">
        <w:t xml:space="preserve"> </w:t>
      </w:r>
      <w:proofErr w:type="spellStart"/>
      <w:r w:rsidRPr="00872209">
        <w:t>байланысты</w:t>
      </w:r>
      <w:proofErr w:type="spellEnd"/>
      <w:r w:rsidRPr="00872209">
        <w:t xml:space="preserve"> </w:t>
      </w:r>
      <w:proofErr w:type="spellStart"/>
      <w:r w:rsidRPr="00872209">
        <w:t>қызметтің</w:t>
      </w:r>
      <w:proofErr w:type="spellEnd"/>
      <w:r w:rsidRPr="00872209">
        <w:t xml:space="preserve"> </w:t>
      </w:r>
      <w:proofErr w:type="spellStart"/>
      <w:r w:rsidRPr="00872209">
        <w:t>өзге</w:t>
      </w:r>
      <w:proofErr w:type="spellEnd"/>
      <w:r w:rsidRPr="00872209">
        <w:t xml:space="preserve"> де </w:t>
      </w:r>
      <w:proofErr w:type="spellStart"/>
      <w:r w:rsidRPr="00872209">
        <w:t>түрлерін</w:t>
      </w:r>
      <w:proofErr w:type="spellEnd"/>
      <w:r w:rsidRPr="00872209">
        <w:t xml:space="preserve"> </w:t>
      </w:r>
      <w:proofErr w:type="spellStart"/>
      <w:r w:rsidRPr="00872209">
        <w:t>жүзеге</w:t>
      </w:r>
      <w:proofErr w:type="spellEnd"/>
      <w:r w:rsidRPr="00872209">
        <w:t xml:space="preserve"> </w:t>
      </w:r>
      <w:proofErr w:type="spellStart"/>
      <w:r w:rsidRPr="00872209">
        <w:t>асыру</w:t>
      </w:r>
      <w:proofErr w:type="spellEnd"/>
      <w:r w:rsidRPr="00872209">
        <w:t>.</w:t>
      </w:r>
    </w:p>
    <w:p w14:paraId="6AFA4BA3" w14:textId="77777777" w:rsidR="00872209" w:rsidRPr="00872209" w:rsidRDefault="00872209" w:rsidP="00872209">
      <w:pPr>
        <w:spacing w:after="3" w:line="240" w:lineRule="auto"/>
        <w:ind w:left="21" w:right="14"/>
        <w:jc w:val="left"/>
      </w:pPr>
      <w:proofErr w:type="spellStart"/>
      <w:r w:rsidRPr="00872209">
        <w:t>Кәсіпорын</w:t>
      </w:r>
      <w:proofErr w:type="spellEnd"/>
      <w:r w:rsidRPr="00872209">
        <w:t xml:space="preserve"> </w:t>
      </w:r>
      <w:proofErr w:type="spellStart"/>
      <w:r w:rsidRPr="00872209">
        <w:t>табиғи</w:t>
      </w:r>
      <w:proofErr w:type="spellEnd"/>
      <w:r w:rsidRPr="00872209">
        <w:t xml:space="preserve"> монополия </w:t>
      </w:r>
      <w:proofErr w:type="spellStart"/>
      <w:r w:rsidRPr="00872209">
        <w:t>субъектісі</w:t>
      </w:r>
      <w:proofErr w:type="spellEnd"/>
      <w:r w:rsidRPr="00872209">
        <w:t xml:space="preserve"> </w:t>
      </w:r>
      <w:proofErr w:type="spellStart"/>
      <w:r w:rsidRPr="00872209">
        <w:t>мәртебесіне</w:t>
      </w:r>
      <w:proofErr w:type="spellEnd"/>
      <w:r w:rsidRPr="00872209">
        <w:t xml:space="preserve"> </w:t>
      </w:r>
      <w:proofErr w:type="spellStart"/>
      <w:r w:rsidRPr="00872209">
        <w:t>ие</w:t>
      </w:r>
      <w:proofErr w:type="spellEnd"/>
      <w:r w:rsidRPr="00872209">
        <w:t xml:space="preserve">. </w:t>
      </w:r>
      <w:proofErr w:type="spellStart"/>
      <w:r w:rsidRPr="00872209">
        <w:t>Оның</w:t>
      </w:r>
      <w:proofErr w:type="spellEnd"/>
      <w:r w:rsidRPr="00872209">
        <w:t xml:space="preserve"> </w:t>
      </w:r>
      <w:proofErr w:type="spellStart"/>
      <w:r w:rsidRPr="00872209">
        <w:t>қызметі</w:t>
      </w:r>
      <w:proofErr w:type="spellEnd"/>
      <w:r w:rsidRPr="00872209">
        <w:t xml:space="preserve"> </w:t>
      </w:r>
      <w:proofErr w:type="spellStart"/>
      <w:r w:rsidRPr="00872209">
        <w:t>Қазақстан</w:t>
      </w:r>
      <w:proofErr w:type="spellEnd"/>
      <w:r w:rsidRPr="00872209">
        <w:t xml:space="preserve"> </w:t>
      </w:r>
      <w:proofErr w:type="spellStart"/>
      <w:r w:rsidRPr="00872209">
        <w:t>Республикасы</w:t>
      </w:r>
      <w:proofErr w:type="spellEnd"/>
      <w:r w:rsidRPr="00872209">
        <w:t xml:space="preserve"> </w:t>
      </w:r>
      <w:proofErr w:type="spellStart"/>
      <w:r w:rsidRPr="00872209">
        <w:t>Ұлттық</w:t>
      </w:r>
      <w:proofErr w:type="spellEnd"/>
      <w:r w:rsidRPr="00872209">
        <w:t xml:space="preserve"> экономика </w:t>
      </w:r>
      <w:proofErr w:type="spellStart"/>
      <w:r w:rsidRPr="00872209">
        <w:t>министрлігінің</w:t>
      </w:r>
      <w:proofErr w:type="spellEnd"/>
      <w:r w:rsidRPr="00872209">
        <w:t xml:space="preserve"> </w:t>
      </w:r>
      <w:proofErr w:type="spellStart"/>
      <w:r w:rsidRPr="00872209">
        <w:t>Табиғи</w:t>
      </w:r>
      <w:proofErr w:type="spellEnd"/>
      <w:r w:rsidRPr="00872209">
        <w:t xml:space="preserve"> </w:t>
      </w:r>
      <w:proofErr w:type="spellStart"/>
      <w:r w:rsidRPr="00872209">
        <w:t>монополияларды</w:t>
      </w:r>
      <w:proofErr w:type="spellEnd"/>
      <w:r w:rsidRPr="00872209">
        <w:t xml:space="preserve"> </w:t>
      </w:r>
      <w:proofErr w:type="spellStart"/>
      <w:r w:rsidRPr="00872209">
        <w:t>реттеу</w:t>
      </w:r>
      <w:proofErr w:type="spellEnd"/>
      <w:r w:rsidRPr="00872209">
        <w:t xml:space="preserve"> </w:t>
      </w:r>
      <w:proofErr w:type="spellStart"/>
      <w:r w:rsidRPr="00872209">
        <w:t>және</w:t>
      </w:r>
      <w:proofErr w:type="spellEnd"/>
      <w:r w:rsidRPr="00872209">
        <w:t xml:space="preserve"> </w:t>
      </w:r>
      <w:proofErr w:type="spellStart"/>
      <w:r w:rsidRPr="00872209">
        <w:t>бәсекелестікті</w:t>
      </w:r>
      <w:proofErr w:type="spellEnd"/>
      <w:r w:rsidRPr="00872209">
        <w:t xml:space="preserve"> </w:t>
      </w:r>
      <w:proofErr w:type="spellStart"/>
      <w:r w:rsidRPr="00872209">
        <w:t>қорғау</w:t>
      </w:r>
      <w:proofErr w:type="spellEnd"/>
      <w:r w:rsidRPr="00872209">
        <w:t xml:space="preserve"> </w:t>
      </w:r>
      <w:proofErr w:type="spellStart"/>
      <w:r w:rsidRPr="00872209">
        <w:t>комитетінің</w:t>
      </w:r>
      <w:proofErr w:type="spellEnd"/>
      <w:r w:rsidRPr="00872209">
        <w:t xml:space="preserve"> </w:t>
      </w:r>
      <w:proofErr w:type="spellStart"/>
      <w:r w:rsidRPr="00872209">
        <w:t>бақылауында</w:t>
      </w:r>
      <w:proofErr w:type="spellEnd"/>
      <w:r w:rsidRPr="00872209">
        <w:t xml:space="preserve"> </w:t>
      </w:r>
      <w:proofErr w:type="spellStart"/>
      <w:r w:rsidRPr="00872209">
        <w:t>жүзеге</w:t>
      </w:r>
      <w:proofErr w:type="spellEnd"/>
      <w:r w:rsidRPr="00872209">
        <w:t xml:space="preserve"> </w:t>
      </w:r>
      <w:proofErr w:type="spellStart"/>
      <w:r w:rsidRPr="00872209">
        <w:t>асырылады</w:t>
      </w:r>
      <w:proofErr w:type="spellEnd"/>
      <w:r w:rsidRPr="00872209">
        <w:t>.</w:t>
      </w:r>
    </w:p>
    <w:p w14:paraId="34C229E5" w14:textId="77777777" w:rsidR="00872209" w:rsidRDefault="00872209" w:rsidP="00872209">
      <w:pPr>
        <w:spacing w:after="0" w:line="235" w:lineRule="auto"/>
        <w:ind w:left="28" w:right="11" w:firstLine="709"/>
        <w:rPr>
          <w:lang w:val="kk-KZ"/>
        </w:rPr>
      </w:pPr>
      <w:r w:rsidRPr="00872209">
        <w:t>«</w:t>
      </w:r>
      <w:proofErr w:type="spellStart"/>
      <w:r w:rsidRPr="00872209">
        <w:t>Межрегионэнерготранзит</w:t>
      </w:r>
      <w:proofErr w:type="spellEnd"/>
      <w:r w:rsidRPr="00872209">
        <w:t xml:space="preserve">» ЖШС </w:t>
      </w:r>
      <w:proofErr w:type="spellStart"/>
      <w:r w:rsidRPr="00872209">
        <w:t>қызмет</w:t>
      </w:r>
      <w:proofErr w:type="spellEnd"/>
      <w:r w:rsidRPr="00872209">
        <w:t xml:space="preserve"> </w:t>
      </w:r>
      <w:proofErr w:type="spellStart"/>
      <w:r w:rsidRPr="00872209">
        <w:t>түрі</w:t>
      </w:r>
      <w:proofErr w:type="spellEnd"/>
      <w:r w:rsidRPr="00872209">
        <w:t xml:space="preserve"> – </w:t>
      </w:r>
      <w:proofErr w:type="spellStart"/>
      <w:r w:rsidRPr="00872209">
        <w:t>электр</w:t>
      </w:r>
      <w:proofErr w:type="spellEnd"/>
      <w:r w:rsidRPr="00872209">
        <w:t xml:space="preserve"> </w:t>
      </w:r>
      <w:proofErr w:type="spellStart"/>
      <w:r w:rsidRPr="00872209">
        <w:t>энергиясын</w:t>
      </w:r>
      <w:proofErr w:type="spellEnd"/>
      <w:r w:rsidRPr="00872209">
        <w:t xml:space="preserve"> беру </w:t>
      </w:r>
      <w:proofErr w:type="spellStart"/>
      <w:r w:rsidRPr="00872209">
        <w:t>бойынша</w:t>
      </w:r>
      <w:proofErr w:type="spellEnd"/>
      <w:r w:rsidRPr="00872209">
        <w:t xml:space="preserve"> </w:t>
      </w:r>
      <w:proofErr w:type="spellStart"/>
      <w:r w:rsidRPr="00872209">
        <w:t>табиғи</w:t>
      </w:r>
      <w:proofErr w:type="spellEnd"/>
      <w:r w:rsidRPr="00872209">
        <w:t xml:space="preserve"> </w:t>
      </w:r>
      <w:proofErr w:type="spellStart"/>
      <w:r w:rsidRPr="00872209">
        <w:t>монополиялар</w:t>
      </w:r>
      <w:proofErr w:type="spellEnd"/>
      <w:r w:rsidRPr="00872209">
        <w:t xml:space="preserve"> </w:t>
      </w:r>
      <w:proofErr w:type="spellStart"/>
      <w:r w:rsidRPr="00872209">
        <w:t>субъектілерінің</w:t>
      </w:r>
      <w:proofErr w:type="spellEnd"/>
      <w:r w:rsidRPr="00872209">
        <w:t xml:space="preserve"> </w:t>
      </w:r>
      <w:proofErr w:type="spellStart"/>
      <w:r w:rsidRPr="00872209">
        <w:t>мемлекеттік</w:t>
      </w:r>
      <w:proofErr w:type="spellEnd"/>
      <w:r w:rsidRPr="00872209">
        <w:t xml:space="preserve"> </w:t>
      </w:r>
      <w:proofErr w:type="spellStart"/>
      <w:r w:rsidRPr="00872209">
        <w:t>тіркелімінің</w:t>
      </w:r>
      <w:proofErr w:type="spellEnd"/>
      <w:r w:rsidRPr="00872209">
        <w:t xml:space="preserve"> </w:t>
      </w:r>
      <w:proofErr w:type="spellStart"/>
      <w:r w:rsidRPr="00872209">
        <w:t>жергілікті</w:t>
      </w:r>
      <w:proofErr w:type="spellEnd"/>
      <w:r w:rsidRPr="00872209">
        <w:t xml:space="preserve"> </w:t>
      </w:r>
      <w:proofErr w:type="spellStart"/>
      <w:r w:rsidRPr="00872209">
        <w:t>бөліміне</w:t>
      </w:r>
      <w:proofErr w:type="spellEnd"/>
      <w:r w:rsidRPr="00872209">
        <w:t xml:space="preserve"> </w:t>
      </w:r>
      <w:proofErr w:type="spellStart"/>
      <w:r w:rsidRPr="00872209">
        <w:t>енгізілген</w:t>
      </w:r>
      <w:proofErr w:type="spellEnd"/>
      <w:r w:rsidRPr="00872209">
        <w:t>.</w:t>
      </w:r>
    </w:p>
    <w:p w14:paraId="3C1D7C75" w14:textId="32C7C44A" w:rsidR="00872209" w:rsidRPr="00872209" w:rsidRDefault="00872209" w:rsidP="00872209">
      <w:pPr>
        <w:spacing w:after="0" w:line="235" w:lineRule="auto"/>
        <w:ind w:left="28" w:right="11" w:firstLine="709"/>
        <w:rPr>
          <w:lang w:val="kk-KZ"/>
        </w:rPr>
      </w:pPr>
      <w:r w:rsidRPr="00872209">
        <w:rPr>
          <w:lang w:val="kk-KZ"/>
        </w:rPr>
        <w:t>«Межрегионэнерготранзит» ЖШС-нің өндірістік активтері 120 мың шаршы километрден астам аумаққа орналасқан және 0,4–220 кВ кернеулі 8 419,15 км электр беру желілерін қамтиды, оның ішінде:</w:t>
      </w:r>
    </w:p>
    <w:p w14:paraId="395D3EE0" w14:textId="488224FB" w:rsidR="00824FEB" w:rsidRPr="009F7430" w:rsidRDefault="00872209">
      <w:pPr>
        <w:spacing w:after="238" w:line="240" w:lineRule="auto"/>
        <w:ind w:left="792" w:right="3918" w:hanging="7"/>
        <w:jc w:val="left"/>
        <w:rPr>
          <w:lang w:val="kk-KZ"/>
        </w:rPr>
      </w:pPr>
      <w:r w:rsidRPr="009F7430">
        <w:rPr>
          <w:lang w:val="kk-KZ"/>
        </w:rPr>
        <w:t>ӘЖ</w:t>
      </w:r>
      <w:r w:rsidR="00824FEB" w:rsidRPr="009F7430">
        <w:rPr>
          <w:lang w:val="kk-KZ"/>
        </w:rPr>
        <w:t xml:space="preserve"> 220 кВ</w:t>
      </w:r>
      <w:r w:rsidR="00824FEB" w:rsidRPr="009F7430">
        <w:rPr>
          <w:lang w:val="kk-KZ"/>
        </w:rPr>
        <w:tab/>
        <w:t xml:space="preserve">12 км </w:t>
      </w:r>
    </w:p>
    <w:p w14:paraId="01EF3B3C" w14:textId="731FE310" w:rsidR="00824FEB" w:rsidRPr="009F7430" w:rsidRDefault="00872209">
      <w:pPr>
        <w:spacing w:after="238" w:line="240" w:lineRule="auto"/>
        <w:ind w:left="792" w:right="3918" w:hanging="7"/>
        <w:jc w:val="left"/>
        <w:rPr>
          <w:lang w:val="kk-KZ"/>
        </w:rPr>
      </w:pPr>
      <w:r w:rsidRPr="009F7430">
        <w:rPr>
          <w:lang w:val="kk-KZ"/>
        </w:rPr>
        <w:t>ӘЖ</w:t>
      </w:r>
      <w:r w:rsidR="00824FEB" w:rsidRPr="009F7430">
        <w:rPr>
          <w:lang w:val="kk-KZ"/>
        </w:rPr>
        <w:t xml:space="preserve"> 110 кВ</w:t>
      </w:r>
      <w:r w:rsidR="00824FEB" w:rsidRPr="009F7430">
        <w:rPr>
          <w:lang w:val="kk-KZ"/>
        </w:rPr>
        <w:tab/>
        <w:t xml:space="preserve">2 </w:t>
      </w:r>
      <w:r>
        <w:rPr>
          <w:lang w:val="kk-KZ"/>
        </w:rPr>
        <w:t>мың</w:t>
      </w:r>
      <w:r w:rsidR="00824FEB" w:rsidRPr="009F7430">
        <w:rPr>
          <w:lang w:val="kk-KZ"/>
        </w:rPr>
        <w:t xml:space="preserve"> 944,61 км</w:t>
      </w:r>
    </w:p>
    <w:p w14:paraId="51865BE8" w14:textId="4A0C1636" w:rsidR="00824FEB" w:rsidRDefault="00872209">
      <w:pPr>
        <w:spacing w:after="238" w:line="240" w:lineRule="auto"/>
        <w:ind w:left="792" w:right="3918" w:hanging="7"/>
        <w:jc w:val="left"/>
        <w:rPr>
          <w:lang w:val="ru-RU"/>
        </w:rPr>
      </w:pPr>
      <w:r>
        <w:rPr>
          <w:lang w:val="ru-RU"/>
        </w:rPr>
        <w:t xml:space="preserve">ӘЖ </w:t>
      </w:r>
      <w:r w:rsidR="00824FEB">
        <w:t>35 к</w:t>
      </w:r>
      <w:r w:rsidR="00824FEB">
        <w:rPr>
          <w:lang w:val="ru-RU"/>
        </w:rPr>
        <w:t>В</w:t>
      </w:r>
      <w:r w:rsidR="00824FEB">
        <w:tab/>
        <w:t xml:space="preserve">5 </w:t>
      </w:r>
      <w:r>
        <w:rPr>
          <w:lang w:val="kk-KZ"/>
        </w:rPr>
        <w:t>мың</w:t>
      </w:r>
      <w:r w:rsidR="00824FEB">
        <w:t xml:space="preserve"> 234,39 км </w:t>
      </w:r>
    </w:p>
    <w:p w14:paraId="203AB278" w14:textId="536CD814" w:rsidR="00291CAE" w:rsidRDefault="00872209">
      <w:pPr>
        <w:spacing w:after="238" w:line="240" w:lineRule="auto"/>
        <w:ind w:left="792" w:right="3918" w:hanging="7"/>
        <w:jc w:val="left"/>
      </w:pPr>
      <w:r>
        <w:rPr>
          <w:lang w:val="ru-RU"/>
        </w:rPr>
        <w:t>ӘЖ</w:t>
      </w:r>
      <w:r w:rsidR="00824FEB">
        <w:rPr>
          <w:lang w:val="ru-RU"/>
        </w:rPr>
        <w:t xml:space="preserve"> </w:t>
      </w:r>
      <w:r w:rsidR="00824FEB">
        <w:t>и</w:t>
      </w:r>
      <w:r w:rsidR="00824FEB">
        <w:rPr>
          <w:lang w:val="ru-RU"/>
        </w:rPr>
        <w:t xml:space="preserve"> КЛ 0</w:t>
      </w:r>
      <w:r w:rsidR="00824FEB">
        <w:t>,4-10к</w:t>
      </w:r>
      <w:r w:rsidR="00824FEB">
        <w:rPr>
          <w:lang w:val="ru-RU"/>
        </w:rPr>
        <w:t>В</w:t>
      </w:r>
      <w:r w:rsidR="00824FEB">
        <w:t xml:space="preserve"> 228,15 км</w:t>
      </w:r>
      <w:r w:rsidR="00824FEB">
        <w:rPr>
          <w:noProof/>
        </w:rPr>
        <w:drawing>
          <wp:inline distT="0" distB="0" distL="0" distR="0" wp14:anchorId="148CBB9D" wp14:editId="7606204B">
            <wp:extent cx="4574" cy="4573"/>
            <wp:effectExtent l="0" t="0" r="0" b="0"/>
            <wp:docPr id="3632" name="Picture 363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5"/>
                    <a:stretch>
                      <a:fillRect/>
                    </a:stretch>
                  </pic:blipFill>
                  <pic:spPr>
                    <a:xfrm>
                      <a:off x="0" y="0"/>
                      <a:ext cx="4574" cy="4573"/>
                    </a:xfrm>
                    <a:prstGeom prst="rect">
                      <a:avLst/>
                    </a:prstGeom>
                  </pic:spPr>
                </pic:pic>
              </a:graphicData>
            </a:graphic>
          </wp:inline>
        </w:drawing>
      </w:r>
    </w:p>
    <w:p w14:paraId="7775226C" w14:textId="77777777" w:rsidR="00872209" w:rsidRPr="00872209" w:rsidRDefault="00872209" w:rsidP="00872209">
      <w:pPr>
        <w:spacing w:after="27"/>
        <w:ind w:left="807" w:right="14" w:firstLine="0"/>
      </w:pPr>
      <w:proofErr w:type="spellStart"/>
      <w:r w:rsidRPr="00872209">
        <w:t>Кернеудің</w:t>
      </w:r>
      <w:proofErr w:type="spellEnd"/>
      <w:r w:rsidRPr="00872209">
        <w:t xml:space="preserve"> </w:t>
      </w:r>
      <w:proofErr w:type="spellStart"/>
      <w:r w:rsidRPr="00872209">
        <w:t>барлық</w:t>
      </w:r>
      <w:proofErr w:type="spellEnd"/>
      <w:r w:rsidRPr="00872209">
        <w:t xml:space="preserve"> </w:t>
      </w:r>
      <w:proofErr w:type="spellStart"/>
      <w:r w:rsidRPr="00872209">
        <w:t>деңгейіндегі</w:t>
      </w:r>
      <w:proofErr w:type="spellEnd"/>
      <w:r w:rsidRPr="00872209">
        <w:t xml:space="preserve"> 255 </w:t>
      </w:r>
      <w:proofErr w:type="spellStart"/>
      <w:r w:rsidRPr="00872209">
        <w:t>қосалқы</w:t>
      </w:r>
      <w:proofErr w:type="spellEnd"/>
      <w:r w:rsidRPr="00872209">
        <w:t xml:space="preserve"> станция, </w:t>
      </w:r>
      <w:proofErr w:type="spellStart"/>
      <w:r w:rsidRPr="00872209">
        <w:t>оның</w:t>
      </w:r>
      <w:proofErr w:type="spellEnd"/>
      <w:r w:rsidRPr="00872209">
        <w:t xml:space="preserve"> </w:t>
      </w:r>
      <w:proofErr w:type="spellStart"/>
      <w:r w:rsidRPr="00872209">
        <w:t>ішінде</w:t>
      </w:r>
      <w:proofErr w:type="spellEnd"/>
      <w:r w:rsidRPr="00872209">
        <w:t>:</w:t>
      </w:r>
    </w:p>
    <w:tbl>
      <w:tblPr>
        <w:tblStyle w:val="TableGrid"/>
        <w:tblW w:w="3588" w:type="dxa"/>
        <w:tblInd w:w="807" w:type="dxa"/>
        <w:tblCellMar>
          <w:top w:w="2" w:type="dxa"/>
        </w:tblCellMar>
        <w:tblLook w:val="04A0" w:firstRow="1" w:lastRow="0" w:firstColumn="1" w:lastColumn="0" w:noHBand="0" w:noVBand="1"/>
      </w:tblPr>
      <w:tblGrid>
        <w:gridCol w:w="2550"/>
        <w:gridCol w:w="1038"/>
      </w:tblGrid>
      <w:tr w:rsidR="00291CAE" w14:paraId="3245F8E1" w14:textId="77777777" w:rsidTr="00872209">
        <w:trPr>
          <w:trHeight w:val="282"/>
        </w:trPr>
        <w:tc>
          <w:tcPr>
            <w:tcW w:w="2550" w:type="dxa"/>
            <w:tcBorders>
              <w:top w:val="nil"/>
              <w:left w:val="nil"/>
              <w:bottom w:val="nil"/>
              <w:right w:val="nil"/>
            </w:tcBorders>
          </w:tcPr>
          <w:p w14:paraId="77553AB0" w14:textId="52C10591" w:rsidR="00291CAE" w:rsidRPr="00872209" w:rsidRDefault="00872209">
            <w:pPr>
              <w:spacing w:after="0" w:line="259" w:lineRule="auto"/>
              <w:ind w:left="0" w:firstLine="0"/>
              <w:jc w:val="left"/>
              <w:rPr>
                <w:szCs w:val="28"/>
                <w:lang w:val="ru-RU"/>
              </w:rPr>
            </w:pPr>
            <w:r w:rsidRPr="00872209">
              <w:rPr>
                <w:szCs w:val="28"/>
                <w:lang w:val="ru-RU"/>
              </w:rPr>
              <w:t>Қ</w:t>
            </w:r>
            <w:r w:rsidR="00824FEB" w:rsidRPr="00872209">
              <w:rPr>
                <w:szCs w:val="28"/>
                <w:lang w:val="ru-RU"/>
              </w:rPr>
              <w:t>С</w:t>
            </w:r>
            <w:r w:rsidR="00824FEB" w:rsidRPr="00872209">
              <w:rPr>
                <w:szCs w:val="28"/>
              </w:rPr>
              <w:t xml:space="preserve"> 220 </w:t>
            </w:r>
            <w:proofErr w:type="spellStart"/>
            <w:r w:rsidR="00824FEB" w:rsidRPr="00872209">
              <w:rPr>
                <w:szCs w:val="28"/>
                <w:lang w:val="ru-RU"/>
              </w:rPr>
              <w:t>кВ</w:t>
            </w:r>
            <w:proofErr w:type="spellEnd"/>
          </w:p>
        </w:tc>
        <w:tc>
          <w:tcPr>
            <w:tcW w:w="1038" w:type="dxa"/>
            <w:tcBorders>
              <w:top w:val="nil"/>
              <w:left w:val="nil"/>
              <w:bottom w:val="nil"/>
              <w:right w:val="nil"/>
            </w:tcBorders>
          </w:tcPr>
          <w:p w14:paraId="1BB96435" w14:textId="7A9944E3" w:rsidR="00291CAE" w:rsidRPr="00872209" w:rsidRDefault="00872209">
            <w:pPr>
              <w:spacing w:after="0" w:line="259" w:lineRule="auto"/>
              <w:ind w:left="0" w:firstLine="0"/>
              <w:jc w:val="left"/>
              <w:rPr>
                <w:szCs w:val="28"/>
                <w:lang w:val="kk-KZ"/>
              </w:rPr>
            </w:pPr>
            <w:r>
              <w:rPr>
                <w:szCs w:val="28"/>
                <w:lang w:val="kk-KZ"/>
              </w:rPr>
              <w:t>3</w:t>
            </w:r>
            <w:r w:rsidR="009D5850" w:rsidRPr="00872209">
              <w:rPr>
                <w:szCs w:val="28"/>
              </w:rPr>
              <w:t xml:space="preserve"> </w:t>
            </w:r>
            <w:r w:rsidRPr="00872209">
              <w:rPr>
                <w:szCs w:val="28"/>
                <w:lang w:val="kk-KZ"/>
              </w:rPr>
              <w:t>дана</w:t>
            </w:r>
          </w:p>
        </w:tc>
      </w:tr>
      <w:tr w:rsidR="00291CAE" w14:paraId="4896CFA8" w14:textId="77777777" w:rsidTr="00872209">
        <w:trPr>
          <w:trHeight w:val="327"/>
        </w:trPr>
        <w:tc>
          <w:tcPr>
            <w:tcW w:w="2550" w:type="dxa"/>
            <w:tcBorders>
              <w:top w:val="nil"/>
              <w:left w:val="nil"/>
              <w:bottom w:val="nil"/>
              <w:right w:val="nil"/>
            </w:tcBorders>
          </w:tcPr>
          <w:p w14:paraId="4169AF59" w14:textId="4C7C1AEB" w:rsidR="00291CAE" w:rsidRPr="00872209" w:rsidRDefault="00872209">
            <w:pPr>
              <w:spacing w:after="0" w:line="259" w:lineRule="auto"/>
              <w:ind w:left="0" w:firstLine="0"/>
              <w:jc w:val="left"/>
              <w:rPr>
                <w:szCs w:val="28"/>
                <w:lang w:val="ru-RU"/>
              </w:rPr>
            </w:pPr>
            <w:r w:rsidRPr="00872209">
              <w:rPr>
                <w:szCs w:val="28"/>
                <w:lang w:val="kk-KZ"/>
              </w:rPr>
              <w:t>Қ</w:t>
            </w:r>
            <w:r w:rsidR="009D5850" w:rsidRPr="00872209">
              <w:rPr>
                <w:szCs w:val="28"/>
              </w:rPr>
              <w:t xml:space="preserve">С </w:t>
            </w:r>
            <w:r w:rsidR="00824FEB" w:rsidRPr="00872209">
              <w:rPr>
                <w:szCs w:val="28"/>
                <w:lang w:val="ru-RU"/>
              </w:rPr>
              <w:t xml:space="preserve">110 </w:t>
            </w:r>
            <w:proofErr w:type="spellStart"/>
            <w:r w:rsidR="00824FEB" w:rsidRPr="00872209">
              <w:rPr>
                <w:szCs w:val="28"/>
                <w:lang w:val="ru-RU"/>
              </w:rPr>
              <w:t>кВ</w:t>
            </w:r>
            <w:proofErr w:type="spellEnd"/>
          </w:p>
        </w:tc>
        <w:tc>
          <w:tcPr>
            <w:tcW w:w="1038" w:type="dxa"/>
            <w:tcBorders>
              <w:top w:val="nil"/>
              <w:left w:val="nil"/>
              <w:bottom w:val="nil"/>
              <w:right w:val="nil"/>
            </w:tcBorders>
          </w:tcPr>
          <w:p w14:paraId="0E78BA7C" w14:textId="40EF2CD8" w:rsidR="00291CAE" w:rsidRPr="00872209" w:rsidRDefault="009D5850">
            <w:pPr>
              <w:spacing w:after="0" w:line="259" w:lineRule="auto"/>
              <w:ind w:left="0" w:firstLine="0"/>
              <w:jc w:val="left"/>
              <w:rPr>
                <w:szCs w:val="28"/>
                <w:lang w:val="kk-KZ"/>
              </w:rPr>
            </w:pPr>
            <w:r w:rsidRPr="00872209">
              <w:rPr>
                <w:szCs w:val="28"/>
              </w:rPr>
              <w:t xml:space="preserve">61 </w:t>
            </w:r>
            <w:r w:rsidR="00872209">
              <w:rPr>
                <w:szCs w:val="28"/>
                <w:lang w:val="kk-KZ"/>
              </w:rPr>
              <w:t>дана</w:t>
            </w:r>
          </w:p>
        </w:tc>
      </w:tr>
      <w:tr w:rsidR="00291CAE" w14:paraId="2210C2D1" w14:textId="77777777" w:rsidTr="00872209">
        <w:trPr>
          <w:trHeight w:val="313"/>
        </w:trPr>
        <w:tc>
          <w:tcPr>
            <w:tcW w:w="2550" w:type="dxa"/>
            <w:tcBorders>
              <w:top w:val="nil"/>
              <w:left w:val="nil"/>
              <w:bottom w:val="nil"/>
              <w:right w:val="nil"/>
            </w:tcBorders>
          </w:tcPr>
          <w:p w14:paraId="5CA94B1A" w14:textId="36BCF1FF" w:rsidR="00291CAE" w:rsidRPr="00872209" w:rsidRDefault="00872209">
            <w:pPr>
              <w:spacing w:after="0" w:line="259" w:lineRule="auto"/>
              <w:ind w:left="0" w:firstLine="0"/>
              <w:jc w:val="left"/>
              <w:rPr>
                <w:szCs w:val="28"/>
                <w:lang w:val="ru-RU"/>
              </w:rPr>
            </w:pPr>
            <w:r w:rsidRPr="00872209">
              <w:rPr>
                <w:szCs w:val="28"/>
                <w:lang w:val="ru-RU"/>
              </w:rPr>
              <w:t>Қ</w:t>
            </w:r>
            <w:r w:rsidR="00824FEB" w:rsidRPr="00872209">
              <w:rPr>
                <w:szCs w:val="28"/>
                <w:lang w:val="ru-RU"/>
              </w:rPr>
              <w:t>С</w:t>
            </w:r>
            <w:r w:rsidR="00824FEB" w:rsidRPr="00872209">
              <w:rPr>
                <w:szCs w:val="28"/>
              </w:rPr>
              <w:t xml:space="preserve"> 35/10 к</w:t>
            </w:r>
            <w:r w:rsidR="00824FEB" w:rsidRPr="00872209">
              <w:rPr>
                <w:szCs w:val="28"/>
                <w:lang w:val="ru-RU"/>
              </w:rPr>
              <w:t>В</w:t>
            </w:r>
          </w:p>
        </w:tc>
        <w:tc>
          <w:tcPr>
            <w:tcW w:w="1038" w:type="dxa"/>
            <w:tcBorders>
              <w:top w:val="nil"/>
              <w:left w:val="nil"/>
              <w:bottom w:val="nil"/>
              <w:right w:val="nil"/>
            </w:tcBorders>
          </w:tcPr>
          <w:p w14:paraId="65B313F0" w14:textId="3BCD97E0" w:rsidR="00291CAE" w:rsidRPr="00872209" w:rsidRDefault="009D5850" w:rsidP="00872209">
            <w:pPr>
              <w:spacing w:after="0" w:line="259" w:lineRule="auto"/>
              <w:ind w:left="0" w:firstLine="0"/>
              <w:rPr>
                <w:szCs w:val="28"/>
                <w:lang w:val="kk-KZ"/>
              </w:rPr>
            </w:pPr>
            <w:r w:rsidRPr="00872209">
              <w:rPr>
                <w:szCs w:val="28"/>
              </w:rPr>
              <w:t xml:space="preserve">190 </w:t>
            </w:r>
            <w:r w:rsidR="00872209">
              <w:rPr>
                <w:szCs w:val="28"/>
                <w:lang w:val="kk-KZ"/>
              </w:rPr>
              <w:t>дана</w:t>
            </w:r>
          </w:p>
        </w:tc>
      </w:tr>
      <w:tr w:rsidR="00291CAE" w14:paraId="6CF86902" w14:textId="77777777" w:rsidTr="00872209">
        <w:trPr>
          <w:trHeight w:val="303"/>
        </w:trPr>
        <w:tc>
          <w:tcPr>
            <w:tcW w:w="2550" w:type="dxa"/>
            <w:tcBorders>
              <w:top w:val="nil"/>
              <w:left w:val="nil"/>
              <w:bottom w:val="nil"/>
              <w:right w:val="nil"/>
            </w:tcBorders>
          </w:tcPr>
          <w:p w14:paraId="780EA397" w14:textId="19D83C78" w:rsidR="00291CAE" w:rsidRPr="00872209" w:rsidRDefault="009D5850" w:rsidP="00824FEB">
            <w:pPr>
              <w:spacing w:after="0" w:line="259" w:lineRule="auto"/>
              <w:ind w:left="0" w:firstLine="0"/>
              <w:jc w:val="left"/>
              <w:rPr>
                <w:szCs w:val="28"/>
                <w:lang w:val="ru-RU"/>
              </w:rPr>
            </w:pPr>
            <w:r w:rsidRPr="00872209">
              <w:rPr>
                <w:szCs w:val="28"/>
              </w:rPr>
              <w:t>И РП 10 к</w:t>
            </w:r>
            <w:r w:rsidR="00824FEB" w:rsidRPr="00872209">
              <w:rPr>
                <w:szCs w:val="28"/>
                <w:lang w:val="ru-RU"/>
              </w:rPr>
              <w:t>В</w:t>
            </w:r>
          </w:p>
        </w:tc>
        <w:tc>
          <w:tcPr>
            <w:tcW w:w="1038" w:type="dxa"/>
            <w:tcBorders>
              <w:top w:val="nil"/>
              <w:left w:val="nil"/>
              <w:bottom w:val="nil"/>
              <w:right w:val="nil"/>
            </w:tcBorders>
          </w:tcPr>
          <w:p w14:paraId="64A6C5A0" w14:textId="339B0DDB" w:rsidR="00291CAE" w:rsidRPr="00872209" w:rsidRDefault="009D5850">
            <w:pPr>
              <w:spacing w:after="0" w:line="259" w:lineRule="auto"/>
              <w:ind w:left="29" w:firstLine="0"/>
              <w:jc w:val="left"/>
              <w:rPr>
                <w:szCs w:val="28"/>
                <w:lang w:val="kk-KZ"/>
              </w:rPr>
            </w:pPr>
            <w:r w:rsidRPr="00872209">
              <w:rPr>
                <w:szCs w:val="28"/>
              </w:rPr>
              <w:t xml:space="preserve">1 </w:t>
            </w:r>
            <w:r w:rsidR="00872209">
              <w:rPr>
                <w:szCs w:val="28"/>
                <w:lang w:val="kk-KZ"/>
              </w:rPr>
              <w:t>дана</w:t>
            </w:r>
          </w:p>
        </w:tc>
      </w:tr>
    </w:tbl>
    <w:p w14:paraId="57AA9CE0" w14:textId="77777777" w:rsidR="009F7430" w:rsidRPr="009F7430" w:rsidRDefault="009F7430" w:rsidP="009F7430">
      <w:pPr>
        <w:spacing w:after="38" w:line="240" w:lineRule="auto"/>
        <w:ind w:left="21" w:right="14"/>
        <w:jc w:val="left"/>
      </w:pPr>
      <w:proofErr w:type="spellStart"/>
      <w:r w:rsidRPr="009F7430">
        <w:t>Негізгі</w:t>
      </w:r>
      <w:proofErr w:type="spellEnd"/>
      <w:r w:rsidRPr="009F7430">
        <w:t xml:space="preserve"> </w:t>
      </w:r>
      <w:proofErr w:type="spellStart"/>
      <w:r w:rsidRPr="009F7430">
        <w:t>энергетикалық</w:t>
      </w:r>
      <w:proofErr w:type="spellEnd"/>
      <w:r w:rsidRPr="009F7430">
        <w:t xml:space="preserve"> </w:t>
      </w:r>
      <w:proofErr w:type="spellStart"/>
      <w:r w:rsidRPr="009F7430">
        <w:t>нысандардан</w:t>
      </w:r>
      <w:proofErr w:type="spellEnd"/>
      <w:r w:rsidRPr="009F7430">
        <w:t xml:space="preserve"> </w:t>
      </w:r>
      <w:proofErr w:type="spellStart"/>
      <w:r w:rsidRPr="009F7430">
        <w:t>бөлек</w:t>
      </w:r>
      <w:proofErr w:type="spellEnd"/>
      <w:r w:rsidRPr="009F7430">
        <w:t xml:space="preserve">, </w:t>
      </w:r>
      <w:proofErr w:type="spellStart"/>
      <w:r w:rsidRPr="009F7430">
        <w:t>мүліктік</w:t>
      </w:r>
      <w:proofErr w:type="spellEnd"/>
      <w:r w:rsidRPr="009F7430">
        <w:t xml:space="preserve"> </w:t>
      </w:r>
      <w:proofErr w:type="spellStart"/>
      <w:r w:rsidRPr="009F7430">
        <w:t>кешеннің</w:t>
      </w:r>
      <w:proofErr w:type="spellEnd"/>
      <w:r w:rsidRPr="009F7430">
        <w:t xml:space="preserve"> </w:t>
      </w:r>
      <w:proofErr w:type="spellStart"/>
      <w:r w:rsidRPr="009F7430">
        <w:t>құрамына</w:t>
      </w:r>
      <w:proofErr w:type="spellEnd"/>
      <w:r w:rsidRPr="009F7430">
        <w:t xml:space="preserve"> </w:t>
      </w:r>
      <w:proofErr w:type="spellStart"/>
      <w:r w:rsidRPr="009F7430">
        <w:t>монтерлік</w:t>
      </w:r>
      <w:proofErr w:type="spellEnd"/>
      <w:r w:rsidRPr="009F7430">
        <w:t xml:space="preserve"> </w:t>
      </w:r>
      <w:proofErr w:type="spellStart"/>
      <w:r w:rsidRPr="009F7430">
        <w:t>пункттер</w:t>
      </w:r>
      <w:proofErr w:type="spellEnd"/>
      <w:r w:rsidRPr="009F7430">
        <w:t xml:space="preserve">, </w:t>
      </w:r>
      <w:proofErr w:type="spellStart"/>
      <w:r w:rsidRPr="009F7430">
        <w:t>өндірістік</w:t>
      </w:r>
      <w:proofErr w:type="spellEnd"/>
      <w:r w:rsidRPr="009F7430">
        <w:t xml:space="preserve"> </w:t>
      </w:r>
      <w:proofErr w:type="spellStart"/>
      <w:r w:rsidRPr="009F7430">
        <w:t>ғимараттар</w:t>
      </w:r>
      <w:proofErr w:type="spellEnd"/>
      <w:r w:rsidRPr="009F7430">
        <w:t xml:space="preserve"> </w:t>
      </w:r>
      <w:proofErr w:type="spellStart"/>
      <w:r w:rsidRPr="009F7430">
        <w:t>және</w:t>
      </w:r>
      <w:proofErr w:type="spellEnd"/>
      <w:r w:rsidRPr="009F7430">
        <w:t xml:space="preserve"> </w:t>
      </w:r>
      <w:proofErr w:type="spellStart"/>
      <w:r w:rsidRPr="009F7430">
        <w:t>мамандандырылған</w:t>
      </w:r>
      <w:proofErr w:type="spellEnd"/>
      <w:r w:rsidRPr="009F7430">
        <w:t xml:space="preserve"> </w:t>
      </w:r>
      <w:proofErr w:type="spellStart"/>
      <w:r w:rsidRPr="009F7430">
        <w:t>автокөлік</w:t>
      </w:r>
      <w:proofErr w:type="spellEnd"/>
      <w:r w:rsidRPr="009F7430">
        <w:t xml:space="preserve"> </w:t>
      </w:r>
      <w:proofErr w:type="spellStart"/>
      <w:r w:rsidRPr="009F7430">
        <w:t>паркі</w:t>
      </w:r>
      <w:proofErr w:type="spellEnd"/>
      <w:r w:rsidRPr="009F7430">
        <w:t xml:space="preserve"> </w:t>
      </w:r>
      <w:proofErr w:type="spellStart"/>
      <w:r w:rsidRPr="009F7430">
        <w:t>кіреді</w:t>
      </w:r>
      <w:proofErr w:type="spellEnd"/>
      <w:r w:rsidRPr="009F7430">
        <w:t>.</w:t>
      </w:r>
    </w:p>
    <w:p w14:paraId="1A2EF1DC" w14:textId="77777777" w:rsidR="009F7430" w:rsidRPr="009F7430" w:rsidRDefault="009F7430" w:rsidP="009F7430">
      <w:pPr>
        <w:spacing w:after="43"/>
        <w:ind w:left="28" w:right="14"/>
      </w:pPr>
      <w:proofErr w:type="spellStart"/>
      <w:r w:rsidRPr="009F7430">
        <w:lastRenderedPageBreak/>
        <w:t>Біз</w:t>
      </w:r>
      <w:proofErr w:type="spellEnd"/>
      <w:r w:rsidRPr="009F7430">
        <w:t xml:space="preserve"> </w:t>
      </w:r>
      <w:proofErr w:type="spellStart"/>
      <w:r w:rsidRPr="009F7430">
        <w:t>тұтынушылармен</w:t>
      </w:r>
      <w:proofErr w:type="spellEnd"/>
      <w:r w:rsidRPr="009F7430">
        <w:t xml:space="preserve"> </w:t>
      </w:r>
      <w:proofErr w:type="spellStart"/>
      <w:r w:rsidRPr="009F7430">
        <w:t>өзара</w:t>
      </w:r>
      <w:proofErr w:type="spellEnd"/>
      <w:r w:rsidRPr="009F7430">
        <w:t xml:space="preserve"> </w:t>
      </w:r>
      <w:proofErr w:type="spellStart"/>
      <w:r w:rsidRPr="009F7430">
        <w:t>іс-қимылды</w:t>
      </w:r>
      <w:proofErr w:type="spellEnd"/>
      <w:r w:rsidRPr="009F7430">
        <w:t xml:space="preserve"> </w:t>
      </w:r>
      <w:proofErr w:type="spellStart"/>
      <w:r w:rsidRPr="009F7430">
        <w:t>тұрақты</w:t>
      </w:r>
      <w:proofErr w:type="spellEnd"/>
      <w:r w:rsidRPr="009F7430">
        <w:t xml:space="preserve"> </w:t>
      </w:r>
      <w:proofErr w:type="spellStart"/>
      <w:r w:rsidRPr="009F7430">
        <w:t>түрде</w:t>
      </w:r>
      <w:proofErr w:type="spellEnd"/>
      <w:r w:rsidRPr="009F7430">
        <w:t xml:space="preserve"> </w:t>
      </w:r>
      <w:proofErr w:type="spellStart"/>
      <w:r w:rsidRPr="009F7430">
        <w:t>жетілдіріп</w:t>
      </w:r>
      <w:proofErr w:type="spellEnd"/>
      <w:r w:rsidRPr="009F7430">
        <w:t xml:space="preserve"> </w:t>
      </w:r>
      <w:proofErr w:type="spellStart"/>
      <w:r w:rsidRPr="009F7430">
        <w:t>отырамыз</w:t>
      </w:r>
      <w:proofErr w:type="spellEnd"/>
      <w:r w:rsidRPr="009F7430">
        <w:t xml:space="preserve">: </w:t>
      </w:r>
      <w:proofErr w:type="spellStart"/>
      <w:r w:rsidRPr="009F7430">
        <w:t>шарттар</w:t>
      </w:r>
      <w:proofErr w:type="spellEnd"/>
      <w:r w:rsidRPr="009F7430">
        <w:t xml:space="preserve"> </w:t>
      </w:r>
      <w:proofErr w:type="spellStart"/>
      <w:r w:rsidRPr="009F7430">
        <w:t>жасасудан</w:t>
      </w:r>
      <w:proofErr w:type="spellEnd"/>
      <w:r w:rsidRPr="009F7430">
        <w:t xml:space="preserve"> </w:t>
      </w:r>
      <w:proofErr w:type="spellStart"/>
      <w:r w:rsidRPr="009F7430">
        <w:t>бастап</w:t>
      </w:r>
      <w:proofErr w:type="spellEnd"/>
      <w:r w:rsidRPr="009F7430">
        <w:t xml:space="preserve"> </w:t>
      </w:r>
      <w:proofErr w:type="spellStart"/>
      <w:r w:rsidRPr="009F7430">
        <w:t>көрсетілетін</w:t>
      </w:r>
      <w:proofErr w:type="spellEnd"/>
      <w:r w:rsidRPr="009F7430">
        <w:t xml:space="preserve"> </w:t>
      </w:r>
      <w:proofErr w:type="spellStart"/>
      <w:r w:rsidRPr="009F7430">
        <w:t>қызмет</w:t>
      </w:r>
      <w:proofErr w:type="spellEnd"/>
      <w:r w:rsidRPr="009F7430">
        <w:t xml:space="preserve"> </w:t>
      </w:r>
      <w:proofErr w:type="spellStart"/>
      <w:r w:rsidRPr="009F7430">
        <w:t>көлемін</w:t>
      </w:r>
      <w:proofErr w:type="spellEnd"/>
      <w:r w:rsidRPr="009F7430">
        <w:t xml:space="preserve"> </w:t>
      </w:r>
      <w:proofErr w:type="spellStart"/>
      <w:r w:rsidRPr="009F7430">
        <w:t>дәл</w:t>
      </w:r>
      <w:proofErr w:type="spellEnd"/>
      <w:r w:rsidRPr="009F7430">
        <w:t xml:space="preserve"> </w:t>
      </w:r>
      <w:proofErr w:type="spellStart"/>
      <w:r w:rsidRPr="009F7430">
        <w:t>болжауға</w:t>
      </w:r>
      <w:proofErr w:type="spellEnd"/>
      <w:r w:rsidRPr="009F7430">
        <w:t xml:space="preserve"> </w:t>
      </w:r>
      <w:proofErr w:type="spellStart"/>
      <w:r w:rsidRPr="009F7430">
        <w:t>дейін</w:t>
      </w:r>
      <w:proofErr w:type="spellEnd"/>
      <w:r w:rsidRPr="009F7430">
        <w:t>.</w:t>
      </w:r>
    </w:p>
    <w:p w14:paraId="2D6A596A" w14:textId="77777777" w:rsidR="009F7430" w:rsidRPr="009F7430" w:rsidRDefault="009F7430" w:rsidP="009F7430">
      <w:pPr>
        <w:spacing w:after="3" w:line="240" w:lineRule="auto"/>
        <w:ind w:left="21" w:right="14"/>
      </w:pPr>
      <w:proofErr w:type="spellStart"/>
      <w:r w:rsidRPr="009F7430">
        <w:t>Жыл</w:t>
      </w:r>
      <w:proofErr w:type="spellEnd"/>
      <w:r w:rsidRPr="009F7430">
        <w:t xml:space="preserve"> </w:t>
      </w:r>
      <w:proofErr w:type="spellStart"/>
      <w:r w:rsidRPr="009F7430">
        <w:t>қорытындысы</w:t>
      </w:r>
      <w:proofErr w:type="spellEnd"/>
      <w:r w:rsidRPr="009F7430">
        <w:t xml:space="preserve"> </w:t>
      </w:r>
      <w:proofErr w:type="spellStart"/>
      <w:r w:rsidRPr="009F7430">
        <w:t>бойынша</w:t>
      </w:r>
      <w:proofErr w:type="spellEnd"/>
      <w:r w:rsidRPr="009F7430">
        <w:t xml:space="preserve"> «</w:t>
      </w:r>
      <w:proofErr w:type="spellStart"/>
      <w:r w:rsidRPr="009F7430">
        <w:t>Межрегионэнерготранзит</w:t>
      </w:r>
      <w:proofErr w:type="spellEnd"/>
      <w:r w:rsidRPr="009F7430">
        <w:t xml:space="preserve">» ЖШС </w:t>
      </w:r>
      <w:proofErr w:type="spellStart"/>
      <w:r w:rsidRPr="009F7430">
        <w:t>электр</w:t>
      </w:r>
      <w:proofErr w:type="spellEnd"/>
      <w:r w:rsidRPr="009F7430">
        <w:t xml:space="preserve"> </w:t>
      </w:r>
      <w:proofErr w:type="spellStart"/>
      <w:r w:rsidRPr="009F7430">
        <w:t>энергиясын</w:t>
      </w:r>
      <w:proofErr w:type="spellEnd"/>
      <w:r w:rsidRPr="009F7430">
        <w:t xml:space="preserve"> беру </w:t>
      </w:r>
      <w:proofErr w:type="spellStart"/>
      <w:r w:rsidRPr="009F7430">
        <w:t>жөніндегі</w:t>
      </w:r>
      <w:proofErr w:type="spellEnd"/>
      <w:r w:rsidRPr="009F7430">
        <w:t xml:space="preserve"> </w:t>
      </w:r>
      <w:proofErr w:type="spellStart"/>
      <w:r w:rsidRPr="009F7430">
        <w:t>өз</w:t>
      </w:r>
      <w:proofErr w:type="spellEnd"/>
      <w:r w:rsidRPr="009F7430">
        <w:t xml:space="preserve"> </w:t>
      </w:r>
      <w:proofErr w:type="spellStart"/>
      <w:r w:rsidRPr="009F7430">
        <w:t>міндеттемелерін</w:t>
      </w:r>
      <w:proofErr w:type="spellEnd"/>
      <w:r w:rsidRPr="009F7430">
        <w:t xml:space="preserve"> </w:t>
      </w:r>
      <w:proofErr w:type="spellStart"/>
      <w:r w:rsidRPr="009F7430">
        <w:t>толық</w:t>
      </w:r>
      <w:proofErr w:type="spellEnd"/>
      <w:r w:rsidRPr="009F7430">
        <w:t xml:space="preserve"> </w:t>
      </w:r>
      <w:proofErr w:type="spellStart"/>
      <w:r w:rsidRPr="009F7430">
        <w:t>орындады</w:t>
      </w:r>
      <w:proofErr w:type="spellEnd"/>
      <w:r w:rsidRPr="009F7430">
        <w:t>.</w:t>
      </w:r>
    </w:p>
    <w:p w14:paraId="08B624D3" w14:textId="77777777" w:rsidR="009F7430" w:rsidRPr="009F7430" w:rsidRDefault="009F7430" w:rsidP="009F7430">
      <w:pPr>
        <w:spacing w:after="3" w:line="240" w:lineRule="auto"/>
        <w:ind w:left="21" w:right="14"/>
      </w:pPr>
      <w:proofErr w:type="spellStart"/>
      <w:r w:rsidRPr="009F7430">
        <w:t>Энергиямен</w:t>
      </w:r>
      <w:proofErr w:type="spellEnd"/>
      <w:r w:rsidRPr="009F7430">
        <w:t xml:space="preserve"> </w:t>
      </w:r>
      <w:proofErr w:type="spellStart"/>
      <w:r w:rsidRPr="009F7430">
        <w:t>жабдықтаудың</w:t>
      </w:r>
      <w:proofErr w:type="spellEnd"/>
      <w:r w:rsidRPr="009F7430">
        <w:t xml:space="preserve"> </w:t>
      </w:r>
      <w:proofErr w:type="spellStart"/>
      <w:r w:rsidRPr="009F7430">
        <w:t>сапасы</w:t>
      </w:r>
      <w:proofErr w:type="spellEnd"/>
      <w:r w:rsidRPr="009F7430">
        <w:t xml:space="preserve"> мен </w:t>
      </w:r>
      <w:proofErr w:type="spellStart"/>
      <w:r w:rsidRPr="009F7430">
        <w:t>сенімділігін</w:t>
      </w:r>
      <w:proofErr w:type="spellEnd"/>
      <w:r w:rsidRPr="009F7430">
        <w:t xml:space="preserve"> </w:t>
      </w:r>
      <w:proofErr w:type="spellStart"/>
      <w:r w:rsidRPr="009F7430">
        <w:t>арттыруға</w:t>
      </w:r>
      <w:proofErr w:type="spellEnd"/>
      <w:r w:rsidRPr="009F7430">
        <w:t xml:space="preserve"> </w:t>
      </w:r>
      <w:proofErr w:type="spellStart"/>
      <w:r w:rsidRPr="009F7430">
        <w:t>бағытталған</w:t>
      </w:r>
      <w:proofErr w:type="spellEnd"/>
      <w:r w:rsidRPr="009F7430">
        <w:t xml:space="preserve"> </w:t>
      </w:r>
      <w:proofErr w:type="spellStart"/>
      <w:r w:rsidRPr="009F7430">
        <w:t>инвестициялық</w:t>
      </w:r>
      <w:proofErr w:type="spellEnd"/>
      <w:r w:rsidRPr="009F7430">
        <w:t xml:space="preserve"> </w:t>
      </w:r>
      <w:proofErr w:type="spellStart"/>
      <w:r w:rsidRPr="009F7430">
        <w:t>бағдарламаның</w:t>
      </w:r>
      <w:proofErr w:type="spellEnd"/>
      <w:r w:rsidRPr="009F7430">
        <w:t xml:space="preserve"> 2025 </w:t>
      </w:r>
      <w:proofErr w:type="spellStart"/>
      <w:r w:rsidRPr="009F7430">
        <w:t>жылға</w:t>
      </w:r>
      <w:proofErr w:type="spellEnd"/>
      <w:r w:rsidRPr="009F7430">
        <w:t xml:space="preserve"> </w:t>
      </w:r>
      <w:proofErr w:type="spellStart"/>
      <w:r w:rsidRPr="009F7430">
        <w:t>жоспарланған</w:t>
      </w:r>
      <w:proofErr w:type="spellEnd"/>
      <w:r w:rsidRPr="009F7430">
        <w:t xml:space="preserve"> </w:t>
      </w:r>
      <w:proofErr w:type="spellStart"/>
      <w:r w:rsidRPr="009F7430">
        <w:t>іс-шаралары</w:t>
      </w:r>
      <w:proofErr w:type="spellEnd"/>
      <w:r w:rsidRPr="009F7430">
        <w:t xml:space="preserve"> </w:t>
      </w:r>
      <w:proofErr w:type="spellStart"/>
      <w:r w:rsidRPr="009F7430">
        <w:t>толық</w:t>
      </w:r>
      <w:proofErr w:type="spellEnd"/>
      <w:r w:rsidRPr="009F7430">
        <w:t xml:space="preserve"> </w:t>
      </w:r>
      <w:proofErr w:type="spellStart"/>
      <w:r w:rsidRPr="009F7430">
        <w:t>көлемде</w:t>
      </w:r>
      <w:proofErr w:type="spellEnd"/>
      <w:r w:rsidRPr="009F7430">
        <w:t xml:space="preserve"> </w:t>
      </w:r>
      <w:proofErr w:type="spellStart"/>
      <w:r w:rsidRPr="009F7430">
        <w:t>орындалғанын</w:t>
      </w:r>
      <w:proofErr w:type="spellEnd"/>
      <w:r w:rsidRPr="009F7430">
        <w:t xml:space="preserve"> </w:t>
      </w:r>
      <w:proofErr w:type="spellStart"/>
      <w:r w:rsidRPr="009F7430">
        <w:t>ерекше</w:t>
      </w:r>
      <w:proofErr w:type="spellEnd"/>
      <w:r w:rsidRPr="009F7430">
        <w:t xml:space="preserve"> </w:t>
      </w:r>
      <w:proofErr w:type="spellStart"/>
      <w:r w:rsidRPr="009F7430">
        <w:t>атап</w:t>
      </w:r>
      <w:proofErr w:type="spellEnd"/>
      <w:r w:rsidRPr="009F7430">
        <w:t xml:space="preserve"> </w:t>
      </w:r>
      <w:proofErr w:type="spellStart"/>
      <w:r w:rsidRPr="009F7430">
        <w:t>өткім</w:t>
      </w:r>
      <w:proofErr w:type="spellEnd"/>
      <w:r w:rsidRPr="009F7430">
        <w:t xml:space="preserve"> </w:t>
      </w:r>
      <w:proofErr w:type="spellStart"/>
      <w:r w:rsidRPr="009F7430">
        <w:t>келеді</w:t>
      </w:r>
      <w:proofErr w:type="spellEnd"/>
      <w:r w:rsidRPr="009F7430">
        <w:t>.</w:t>
      </w:r>
    </w:p>
    <w:p w14:paraId="6AFC0CDC" w14:textId="77777777" w:rsidR="009F7430" w:rsidRPr="009F7430" w:rsidRDefault="009F7430" w:rsidP="009F7430">
      <w:pPr>
        <w:ind w:left="28" w:right="14"/>
      </w:pPr>
      <w:proofErr w:type="spellStart"/>
      <w:r w:rsidRPr="009F7430">
        <w:t>Кәсіпорынның</w:t>
      </w:r>
      <w:proofErr w:type="spellEnd"/>
      <w:r w:rsidRPr="009F7430">
        <w:t xml:space="preserve"> 2021–2025 </w:t>
      </w:r>
      <w:proofErr w:type="spellStart"/>
      <w:r w:rsidRPr="009F7430">
        <w:t>жылдарға</w:t>
      </w:r>
      <w:proofErr w:type="spellEnd"/>
      <w:r w:rsidRPr="009F7430">
        <w:t xml:space="preserve"> </w:t>
      </w:r>
      <w:proofErr w:type="spellStart"/>
      <w:r w:rsidRPr="009F7430">
        <w:t>арналған</w:t>
      </w:r>
      <w:proofErr w:type="spellEnd"/>
      <w:r w:rsidRPr="009F7430">
        <w:t xml:space="preserve"> </w:t>
      </w:r>
      <w:proofErr w:type="spellStart"/>
      <w:r w:rsidRPr="009F7430">
        <w:t>инвестициялық</w:t>
      </w:r>
      <w:proofErr w:type="spellEnd"/>
      <w:r w:rsidRPr="009F7430">
        <w:t xml:space="preserve"> </w:t>
      </w:r>
      <w:proofErr w:type="spellStart"/>
      <w:r w:rsidRPr="009F7430">
        <w:t>бағдарламасы</w:t>
      </w:r>
      <w:proofErr w:type="spellEnd"/>
      <w:r w:rsidRPr="009F7430">
        <w:t xml:space="preserve"> 2020 </w:t>
      </w:r>
      <w:proofErr w:type="spellStart"/>
      <w:r w:rsidRPr="009F7430">
        <w:t>жылы</w:t>
      </w:r>
      <w:proofErr w:type="spellEnd"/>
      <w:r w:rsidRPr="009F7430">
        <w:t xml:space="preserve"> </w:t>
      </w:r>
      <w:proofErr w:type="spellStart"/>
      <w:r w:rsidRPr="009F7430">
        <w:t>Қазақстан</w:t>
      </w:r>
      <w:proofErr w:type="spellEnd"/>
      <w:r w:rsidRPr="009F7430">
        <w:t xml:space="preserve"> </w:t>
      </w:r>
      <w:proofErr w:type="spellStart"/>
      <w:r w:rsidRPr="009F7430">
        <w:t>Республикасы</w:t>
      </w:r>
      <w:proofErr w:type="spellEnd"/>
      <w:r w:rsidRPr="009F7430">
        <w:t xml:space="preserve"> Энергетика </w:t>
      </w:r>
      <w:proofErr w:type="spellStart"/>
      <w:r w:rsidRPr="009F7430">
        <w:t>министрлігі</w:t>
      </w:r>
      <w:proofErr w:type="spellEnd"/>
      <w:r w:rsidRPr="009F7430">
        <w:t xml:space="preserve"> мен </w:t>
      </w:r>
      <w:proofErr w:type="spellStart"/>
      <w:r w:rsidRPr="009F7430">
        <w:t>Қостанай</w:t>
      </w:r>
      <w:proofErr w:type="spellEnd"/>
      <w:r w:rsidRPr="009F7430">
        <w:t xml:space="preserve"> </w:t>
      </w:r>
      <w:proofErr w:type="spellStart"/>
      <w:r w:rsidRPr="009F7430">
        <w:t>облысы</w:t>
      </w:r>
      <w:proofErr w:type="spellEnd"/>
      <w:r w:rsidRPr="009F7430">
        <w:t xml:space="preserve"> </w:t>
      </w:r>
      <w:proofErr w:type="spellStart"/>
      <w:r w:rsidRPr="009F7430">
        <w:t>бойынша</w:t>
      </w:r>
      <w:proofErr w:type="spellEnd"/>
      <w:r w:rsidRPr="009F7430">
        <w:t xml:space="preserve"> </w:t>
      </w:r>
      <w:proofErr w:type="spellStart"/>
      <w:r w:rsidRPr="009F7430">
        <w:t>Табиғи</w:t>
      </w:r>
      <w:proofErr w:type="spellEnd"/>
      <w:r w:rsidRPr="009F7430">
        <w:t xml:space="preserve"> </w:t>
      </w:r>
      <w:proofErr w:type="spellStart"/>
      <w:r w:rsidRPr="009F7430">
        <w:t>монополияларды</w:t>
      </w:r>
      <w:proofErr w:type="spellEnd"/>
      <w:r w:rsidRPr="009F7430">
        <w:t xml:space="preserve"> </w:t>
      </w:r>
      <w:proofErr w:type="spellStart"/>
      <w:r w:rsidRPr="009F7430">
        <w:t>реттеу</w:t>
      </w:r>
      <w:proofErr w:type="spellEnd"/>
      <w:r w:rsidRPr="009F7430">
        <w:t xml:space="preserve"> </w:t>
      </w:r>
      <w:proofErr w:type="spellStart"/>
      <w:r w:rsidRPr="009F7430">
        <w:t>комитеті</w:t>
      </w:r>
      <w:proofErr w:type="spellEnd"/>
      <w:r w:rsidRPr="009F7430">
        <w:t xml:space="preserve"> </w:t>
      </w:r>
      <w:proofErr w:type="spellStart"/>
      <w:r w:rsidRPr="009F7430">
        <w:t>департаментінің</w:t>
      </w:r>
      <w:proofErr w:type="spellEnd"/>
      <w:r w:rsidRPr="009F7430">
        <w:t xml:space="preserve"> </w:t>
      </w:r>
      <w:proofErr w:type="spellStart"/>
      <w:r w:rsidRPr="009F7430">
        <w:t>бірлескен</w:t>
      </w:r>
      <w:proofErr w:type="spellEnd"/>
      <w:r w:rsidRPr="009F7430">
        <w:t xml:space="preserve"> </w:t>
      </w:r>
      <w:proofErr w:type="spellStart"/>
      <w:r w:rsidRPr="009F7430">
        <w:t>бұйрығымен</w:t>
      </w:r>
      <w:proofErr w:type="spellEnd"/>
      <w:r w:rsidRPr="009F7430">
        <w:t xml:space="preserve"> </w:t>
      </w:r>
      <w:proofErr w:type="spellStart"/>
      <w:r w:rsidRPr="009F7430">
        <w:t>бекітілді</w:t>
      </w:r>
      <w:proofErr w:type="spellEnd"/>
      <w:r w:rsidRPr="009F7430">
        <w:t>.</w:t>
      </w:r>
    </w:p>
    <w:p w14:paraId="6D86ED1D" w14:textId="77777777" w:rsidR="009F7430" w:rsidRPr="009F7430" w:rsidRDefault="009F7430" w:rsidP="009F7430">
      <w:pPr>
        <w:ind w:left="28" w:right="14"/>
      </w:pPr>
      <w:r w:rsidRPr="009F7430">
        <w:t xml:space="preserve">2025 </w:t>
      </w:r>
      <w:proofErr w:type="spellStart"/>
      <w:r w:rsidRPr="009F7430">
        <w:t>жылғы</w:t>
      </w:r>
      <w:proofErr w:type="spellEnd"/>
      <w:r w:rsidRPr="009F7430">
        <w:t xml:space="preserve"> </w:t>
      </w:r>
      <w:proofErr w:type="spellStart"/>
      <w:r w:rsidRPr="009F7430">
        <w:t>желтоқсанда</w:t>
      </w:r>
      <w:proofErr w:type="spellEnd"/>
      <w:r w:rsidRPr="009F7430">
        <w:t xml:space="preserve"> </w:t>
      </w:r>
      <w:proofErr w:type="spellStart"/>
      <w:r w:rsidRPr="009F7430">
        <w:t>бағдарлама</w:t>
      </w:r>
      <w:proofErr w:type="spellEnd"/>
      <w:r w:rsidRPr="009F7430">
        <w:t xml:space="preserve"> </w:t>
      </w:r>
      <w:proofErr w:type="spellStart"/>
      <w:r w:rsidRPr="009F7430">
        <w:t>облыстық</w:t>
      </w:r>
      <w:proofErr w:type="spellEnd"/>
      <w:r w:rsidRPr="009F7430">
        <w:t xml:space="preserve"> Энергетика </w:t>
      </w:r>
      <w:proofErr w:type="spellStart"/>
      <w:r w:rsidRPr="009F7430">
        <w:t>және</w:t>
      </w:r>
      <w:proofErr w:type="spellEnd"/>
      <w:r w:rsidRPr="009F7430">
        <w:t xml:space="preserve"> </w:t>
      </w:r>
      <w:proofErr w:type="spellStart"/>
      <w:r w:rsidRPr="009F7430">
        <w:t>тұрғын</w:t>
      </w:r>
      <w:proofErr w:type="spellEnd"/>
      <w:r w:rsidRPr="009F7430">
        <w:t xml:space="preserve"> </w:t>
      </w:r>
      <w:proofErr w:type="spellStart"/>
      <w:r w:rsidRPr="009F7430">
        <w:t>үй-коммуналдық</w:t>
      </w:r>
      <w:proofErr w:type="spellEnd"/>
      <w:r w:rsidRPr="009F7430">
        <w:t xml:space="preserve"> </w:t>
      </w:r>
      <w:proofErr w:type="spellStart"/>
      <w:r w:rsidRPr="009F7430">
        <w:t>шаруашылық</w:t>
      </w:r>
      <w:proofErr w:type="spellEnd"/>
      <w:r w:rsidRPr="009F7430">
        <w:t xml:space="preserve"> </w:t>
      </w:r>
      <w:proofErr w:type="spellStart"/>
      <w:r w:rsidRPr="009F7430">
        <w:t>басқармасы</w:t>
      </w:r>
      <w:proofErr w:type="spellEnd"/>
      <w:r w:rsidRPr="009F7430">
        <w:t xml:space="preserve"> мен </w:t>
      </w:r>
      <w:proofErr w:type="spellStart"/>
      <w:r w:rsidRPr="009F7430">
        <w:t>аумақтық</w:t>
      </w:r>
      <w:proofErr w:type="spellEnd"/>
      <w:r w:rsidRPr="009F7430">
        <w:t xml:space="preserve"> </w:t>
      </w:r>
      <w:proofErr w:type="spellStart"/>
      <w:r w:rsidRPr="009F7430">
        <w:t>Табиғи</w:t>
      </w:r>
      <w:proofErr w:type="spellEnd"/>
      <w:r w:rsidRPr="009F7430">
        <w:t xml:space="preserve"> </w:t>
      </w:r>
      <w:proofErr w:type="spellStart"/>
      <w:r w:rsidRPr="009F7430">
        <w:t>монополияларды</w:t>
      </w:r>
      <w:proofErr w:type="spellEnd"/>
      <w:r w:rsidRPr="009F7430">
        <w:t xml:space="preserve"> </w:t>
      </w:r>
      <w:proofErr w:type="spellStart"/>
      <w:r w:rsidRPr="009F7430">
        <w:t>реттеу</w:t>
      </w:r>
      <w:proofErr w:type="spellEnd"/>
      <w:r w:rsidRPr="009F7430">
        <w:t xml:space="preserve"> </w:t>
      </w:r>
      <w:proofErr w:type="spellStart"/>
      <w:r w:rsidRPr="009F7430">
        <w:t>комитеті</w:t>
      </w:r>
      <w:proofErr w:type="spellEnd"/>
      <w:r w:rsidRPr="009F7430">
        <w:t xml:space="preserve"> </w:t>
      </w:r>
      <w:proofErr w:type="spellStart"/>
      <w:r w:rsidRPr="009F7430">
        <w:t>департаментінің</w:t>
      </w:r>
      <w:proofErr w:type="spellEnd"/>
      <w:r w:rsidRPr="009F7430">
        <w:t xml:space="preserve"> </w:t>
      </w:r>
      <w:proofErr w:type="spellStart"/>
      <w:r w:rsidRPr="009F7430">
        <w:t>бірлескен</w:t>
      </w:r>
      <w:proofErr w:type="spellEnd"/>
      <w:r w:rsidRPr="009F7430">
        <w:t xml:space="preserve"> </w:t>
      </w:r>
      <w:proofErr w:type="spellStart"/>
      <w:r w:rsidRPr="009F7430">
        <w:t>бұйрығымен</w:t>
      </w:r>
      <w:proofErr w:type="spellEnd"/>
      <w:r w:rsidRPr="009F7430">
        <w:t xml:space="preserve"> </w:t>
      </w:r>
      <w:proofErr w:type="spellStart"/>
      <w:r w:rsidRPr="009F7430">
        <w:t>бекітілген</w:t>
      </w:r>
      <w:proofErr w:type="spellEnd"/>
      <w:r w:rsidRPr="009F7430">
        <w:t xml:space="preserve"> </w:t>
      </w:r>
      <w:proofErr w:type="spellStart"/>
      <w:r w:rsidRPr="009F7430">
        <w:t>түзету</w:t>
      </w:r>
      <w:proofErr w:type="spellEnd"/>
      <w:r w:rsidRPr="009F7430">
        <w:t xml:space="preserve"> </w:t>
      </w:r>
      <w:proofErr w:type="spellStart"/>
      <w:r w:rsidRPr="009F7430">
        <w:t>рәсімінен</w:t>
      </w:r>
      <w:proofErr w:type="spellEnd"/>
      <w:r w:rsidRPr="009F7430">
        <w:t xml:space="preserve"> </w:t>
      </w:r>
      <w:proofErr w:type="spellStart"/>
      <w:r w:rsidRPr="009F7430">
        <w:t>өтті</w:t>
      </w:r>
      <w:proofErr w:type="spellEnd"/>
      <w:r w:rsidRPr="009F7430">
        <w:t>.</w:t>
      </w:r>
    </w:p>
    <w:p w14:paraId="6461D93E" w14:textId="77777777" w:rsidR="009F7430" w:rsidRPr="009F7430" w:rsidRDefault="009F7430" w:rsidP="009F7430">
      <w:pPr>
        <w:ind w:left="28" w:right="14"/>
      </w:pPr>
      <w:r w:rsidRPr="009F7430">
        <w:t xml:space="preserve">2025 </w:t>
      </w:r>
      <w:proofErr w:type="spellStart"/>
      <w:r w:rsidRPr="009F7430">
        <w:t>жылға</w:t>
      </w:r>
      <w:proofErr w:type="spellEnd"/>
      <w:r w:rsidRPr="009F7430">
        <w:t xml:space="preserve"> </w:t>
      </w:r>
      <w:proofErr w:type="spellStart"/>
      <w:r w:rsidRPr="009F7430">
        <w:t>бекітілген</w:t>
      </w:r>
      <w:proofErr w:type="spellEnd"/>
      <w:r w:rsidRPr="009F7430">
        <w:t xml:space="preserve"> </w:t>
      </w:r>
      <w:proofErr w:type="spellStart"/>
      <w:r w:rsidRPr="009F7430">
        <w:t>инвестициялар</w:t>
      </w:r>
      <w:proofErr w:type="spellEnd"/>
      <w:r w:rsidRPr="009F7430">
        <w:t xml:space="preserve"> </w:t>
      </w:r>
      <w:proofErr w:type="spellStart"/>
      <w:r w:rsidRPr="009F7430">
        <w:t>көлемі</w:t>
      </w:r>
      <w:proofErr w:type="spellEnd"/>
      <w:r w:rsidRPr="009F7430">
        <w:t xml:space="preserve"> 2 млрд 582 млн </w:t>
      </w:r>
      <w:proofErr w:type="spellStart"/>
      <w:r w:rsidRPr="009F7430">
        <w:t>теңгені</w:t>
      </w:r>
      <w:proofErr w:type="spellEnd"/>
      <w:r w:rsidRPr="009F7430">
        <w:t xml:space="preserve"> </w:t>
      </w:r>
      <w:proofErr w:type="spellStart"/>
      <w:r w:rsidRPr="009F7430">
        <w:t>құрады</w:t>
      </w:r>
      <w:proofErr w:type="spellEnd"/>
      <w:r w:rsidRPr="009F7430">
        <w:t xml:space="preserve">. </w:t>
      </w:r>
      <w:proofErr w:type="spellStart"/>
      <w:r w:rsidRPr="009F7430">
        <w:t>Нақты</w:t>
      </w:r>
      <w:proofErr w:type="spellEnd"/>
      <w:r w:rsidRPr="009F7430">
        <w:t xml:space="preserve"> </w:t>
      </w:r>
      <w:proofErr w:type="spellStart"/>
      <w:r w:rsidRPr="009F7430">
        <w:t>игеру</w:t>
      </w:r>
      <w:proofErr w:type="spellEnd"/>
      <w:r w:rsidRPr="009F7430">
        <w:t xml:space="preserve"> </w:t>
      </w:r>
      <w:proofErr w:type="spellStart"/>
      <w:r w:rsidRPr="009F7430">
        <w:t>көлемі</w:t>
      </w:r>
      <w:proofErr w:type="spellEnd"/>
      <w:r w:rsidRPr="009F7430">
        <w:t xml:space="preserve"> 2 млрд 612 млн </w:t>
      </w:r>
      <w:proofErr w:type="spellStart"/>
      <w:r w:rsidRPr="009F7430">
        <w:t>теңге</w:t>
      </w:r>
      <w:proofErr w:type="spellEnd"/>
      <w:r w:rsidRPr="009F7430">
        <w:t xml:space="preserve"> </w:t>
      </w:r>
      <w:proofErr w:type="spellStart"/>
      <w:r w:rsidRPr="009F7430">
        <w:t>болып</w:t>
      </w:r>
      <w:proofErr w:type="spellEnd"/>
      <w:r w:rsidRPr="009F7430">
        <w:t xml:space="preserve">, </w:t>
      </w:r>
      <w:proofErr w:type="spellStart"/>
      <w:r w:rsidRPr="009F7430">
        <w:t>жоспарлы</w:t>
      </w:r>
      <w:proofErr w:type="spellEnd"/>
      <w:r w:rsidRPr="009F7430">
        <w:t xml:space="preserve"> </w:t>
      </w:r>
      <w:proofErr w:type="spellStart"/>
      <w:r w:rsidRPr="009F7430">
        <w:t>көрсеткіштен</w:t>
      </w:r>
      <w:proofErr w:type="spellEnd"/>
      <w:r w:rsidRPr="009F7430">
        <w:t xml:space="preserve"> 30 млн </w:t>
      </w:r>
      <w:proofErr w:type="spellStart"/>
      <w:r w:rsidRPr="009F7430">
        <w:t>теңгеге</w:t>
      </w:r>
      <w:proofErr w:type="spellEnd"/>
      <w:r w:rsidRPr="009F7430">
        <w:t xml:space="preserve"> </w:t>
      </w:r>
      <w:proofErr w:type="spellStart"/>
      <w:r w:rsidRPr="009F7430">
        <w:t>артық</w:t>
      </w:r>
      <w:proofErr w:type="spellEnd"/>
      <w:r w:rsidRPr="009F7430">
        <w:t xml:space="preserve"> </w:t>
      </w:r>
      <w:proofErr w:type="spellStart"/>
      <w:r w:rsidRPr="009F7430">
        <w:t>орындалды</w:t>
      </w:r>
      <w:proofErr w:type="spellEnd"/>
      <w:r w:rsidRPr="009F7430">
        <w:t>.</w:t>
      </w:r>
    </w:p>
    <w:p w14:paraId="71E183D7" w14:textId="77777777" w:rsidR="009F7430" w:rsidRPr="009F7430" w:rsidRDefault="009F7430" w:rsidP="009F7430">
      <w:pPr>
        <w:spacing w:after="300" w:line="248" w:lineRule="auto"/>
        <w:rPr>
          <w:szCs w:val="22"/>
        </w:rPr>
      </w:pPr>
      <w:proofErr w:type="spellStart"/>
      <w:r w:rsidRPr="009F7430">
        <w:rPr>
          <w:szCs w:val="22"/>
        </w:rPr>
        <w:t>Іс-шараларды</w:t>
      </w:r>
      <w:proofErr w:type="spellEnd"/>
      <w:r w:rsidRPr="009F7430">
        <w:rPr>
          <w:szCs w:val="22"/>
        </w:rPr>
        <w:t xml:space="preserve"> </w:t>
      </w:r>
      <w:proofErr w:type="spellStart"/>
      <w:r w:rsidRPr="009F7430">
        <w:rPr>
          <w:szCs w:val="22"/>
        </w:rPr>
        <w:t>қаржыландыруға</w:t>
      </w:r>
      <w:proofErr w:type="spellEnd"/>
      <w:r w:rsidRPr="009F7430">
        <w:rPr>
          <w:szCs w:val="22"/>
        </w:rPr>
        <w:t xml:space="preserve"> </w:t>
      </w:r>
      <w:proofErr w:type="spellStart"/>
      <w:r w:rsidRPr="009F7430">
        <w:rPr>
          <w:szCs w:val="22"/>
        </w:rPr>
        <w:t>қосымша</w:t>
      </w:r>
      <w:proofErr w:type="spellEnd"/>
      <w:r w:rsidRPr="009F7430">
        <w:rPr>
          <w:szCs w:val="22"/>
        </w:rPr>
        <w:t xml:space="preserve"> </w:t>
      </w:r>
      <w:proofErr w:type="spellStart"/>
      <w:r w:rsidRPr="009F7430">
        <w:rPr>
          <w:szCs w:val="22"/>
        </w:rPr>
        <w:t>бөлінген</w:t>
      </w:r>
      <w:proofErr w:type="spellEnd"/>
      <w:r w:rsidRPr="009F7430">
        <w:rPr>
          <w:szCs w:val="22"/>
        </w:rPr>
        <w:t xml:space="preserve"> 30 млн </w:t>
      </w:r>
      <w:proofErr w:type="spellStart"/>
      <w:r w:rsidRPr="009F7430">
        <w:rPr>
          <w:szCs w:val="22"/>
        </w:rPr>
        <w:t>теңге</w:t>
      </w:r>
      <w:proofErr w:type="spellEnd"/>
      <w:r w:rsidRPr="009F7430">
        <w:rPr>
          <w:szCs w:val="22"/>
        </w:rPr>
        <w:t xml:space="preserve"> </w:t>
      </w:r>
      <w:proofErr w:type="spellStart"/>
      <w:r w:rsidRPr="009F7430">
        <w:rPr>
          <w:szCs w:val="22"/>
        </w:rPr>
        <w:t>электр</w:t>
      </w:r>
      <w:proofErr w:type="spellEnd"/>
      <w:r w:rsidRPr="009F7430">
        <w:rPr>
          <w:szCs w:val="22"/>
        </w:rPr>
        <w:t xml:space="preserve"> </w:t>
      </w:r>
      <w:proofErr w:type="spellStart"/>
      <w:r w:rsidRPr="009F7430">
        <w:rPr>
          <w:szCs w:val="22"/>
        </w:rPr>
        <w:t>энергиясын</w:t>
      </w:r>
      <w:proofErr w:type="spellEnd"/>
      <w:r w:rsidRPr="009F7430">
        <w:rPr>
          <w:szCs w:val="22"/>
        </w:rPr>
        <w:t xml:space="preserve"> беру </w:t>
      </w:r>
      <w:proofErr w:type="spellStart"/>
      <w:r w:rsidRPr="009F7430">
        <w:rPr>
          <w:szCs w:val="22"/>
        </w:rPr>
        <w:t>қызметтері</w:t>
      </w:r>
      <w:proofErr w:type="spellEnd"/>
      <w:r w:rsidRPr="009F7430">
        <w:rPr>
          <w:szCs w:val="22"/>
        </w:rPr>
        <w:t xml:space="preserve"> </w:t>
      </w:r>
      <w:proofErr w:type="spellStart"/>
      <w:r w:rsidRPr="009F7430">
        <w:rPr>
          <w:szCs w:val="22"/>
        </w:rPr>
        <w:t>көлемінің</w:t>
      </w:r>
      <w:proofErr w:type="spellEnd"/>
      <w:r w:rsidRPr="009F7430">
        <w:rPr>
          <w:szCs w:val="22"/>
        </w:rPr>
        <w:t xml:space="preserve"> </w:t>
      </w:r>
      <w:proofErr w:type="spellStart"/>
      <w:r w:rsidRPr="009F7430">
        <w:rPr>
          <w:szCs w:val="22"/>
        </w:rPr>
        <w:t>тарифтік</w:t>
      </w:r>
      <w:proofErr w:type="spellEnd"/>
      <w:r w:rsidRPr="009F7430">
        <w:rPr>
          <w:szCs w:val="22"/>
        </w:rPr>
        <w:t xml:space="preserve"> </w:t>
      </w:r>
      <w:proofErr w:type="spellStart"/>
      <w:r w:rsidRPr="009F7430">
        <w:rPr>
          <w:szCs w:val="22"/>
        </w:rPr>
        <w:t>сметада</w:t>
      </w:r>
      <w:proofErr w:type="spellEnd"/>
      <w:r w:rsidRPr="009F7430">
        <w:rPr>
          <w:szCs w:val="22"/>
        </w:rPr>
        <w:t xml:space="preserve"> </w:t>
      </w:r>
      <w:proofErr w:type="spellStart"/>
      <w:r w:rsidRPr="009F7430">
        <w:rPr>
          <w:szCs w:val="22"/>
        </w:rPr>
        <w:t>көзделген</w:t>
      </w:r>
      <w:proofErr w:type="spellEnd"/>
      <w:r w:rsidRPr="009F7430">
        <w:rPr>
          <w:szCs w:val="22"/>
        </w:rPr>
        <w:t xml:space="preserve"> </w:t>
      </w:r>
      <w:proofErr w:type="spellStart"/>
      <w:r w:rsidRPr="009F7430">
        <w:rPr>
          <w:szCs w:val="22"/>
        </w:rPr>
        <w:t>көрсеткіштерден</w:t>
      </w:r>
      <w:proofErr w:type="spellEnd"/>
      <w:r w:rsidRPr="009F7430">
        <w:rPr>
          <w:szCs w:val="22"/>
        </w:rPr>
        <w:t xml:space="preserve"> </w:t>
      </w:r>
      <w:proofErr w:type="spellStart"/>
      <w:r w:rsidRPr="009F7430">
        <w:rPr>
          <w:szCs w:val="22"/>
        </w:rPr>
        <w:t>нақты</w:t>
      </w:r>
      <w:proofErr w:type="spellEnd"/>
      <w:r w:rsidRPr="009F7430">
        <w:rPr>
          <w:szCs w:val="22"/>
        </w:rPr>
        <w:t xml:space="preserve"> </w:t>
      </w:r>
      <w:proofErr w:type="spellStart"/>
      <w:r w:rsidRPr="009F7430">
        <w:rPr>
          <w:szCs w:val="22"/>
        </w:rPr>
        <w:t>артуының</w:t>
      </w:r>
      <w:proofErr w:type="spellEnd"/>
      <w:r w:rsidRPr="009F7430">
        <w:rPr>
          <w:szCs w:val="22"/>
        </w:rPr>
        <w:t xml:space="preserve"> </w:t>
      </w:r>
      <w:proofErr w:type="spellStart"/>
      <w:r w:rsidRPr="009F7430">
        <w:rPr>
          <w:szCs w:val="22"/>
        </w:rPr>
        <w:t>нәтижесінде</w:t>
      </w:r>
      <w:proofErr w:type="spellEnd"/>
      <w:r w:rsidRPr="009F7430">
        <w:rPr>
          <w:szCs w:val="22"/>
        </w:rPr>
        <w:t xml:space="preserve"> </w:t>
      </w:r>
      <w:proofErr w:type="spellStart"/>
      <w:r w:rsidRPr="009F7430">
        <w:rPr>
          <w:szCs w:val="22"/>
        </w:rPr>
        <w:t>мүмкін</w:t>
      </w:r>
      <w:proofErr w:type="spellEnd"/>
      <w:r w:rsidRPr="009F7430">
        <w:rPr>
          <w:szCs w:val="22"/>
        </w:rPr>
        <w:t xml:space="preserve"> </w:t>
      </w:r>
      <w:proofErr w:type="spellStart"/>
      <w:r w:rsidRPr="009F7430">
        <w:rPr>
          <w:szCs w:val="22"/>
        </w:rPr>
        <w:t>болды</w:t>
      </w:r>
      <w:proofErr w:type="spellEnd"/>
      <w:r w:rsidRPr="009F7430">
        <w:rPr>
          <w:szCs w:val="22"/>
        </w:rPr>
        <w:t>.</w:t>
      </w:r>
    </w:p>
    <w:p w14:paraId="70ED0CA4" w14:textId="7C928E37" w:rsidR="009F7430" w:rsidRDefault="009F7430" w:rsidP="009F7430">
      <w:pPr>
        <w:ind w:left="28" w:right="14"/>
        <w:jc w:val="center"/>
        <w:rPr>
          <w:lang w:val="ru-RU"/>
        </w:rPr>
      </w:pPr>
      <w:proofErr w:type="spellStart"/>
      <w:r w:rsidRPr="009F7430">
        <w:t>Қосалқы</w:t>
      </w:r>
      <w:proofErr w:type="spellEnd"/>
      <w:r w:rsidRPr="009F7430">
        <w:t xml:space="preserve"> </w:t>
      </w:r>
      <w:proofErr w:type="spellStart"/>
      <w:r w:rsidRPr="009F7430">
        <w:t>станциялардың</w:t>
      </w:r>
      <w:proofErr w:type="spellEnd"/>
      <w:r w:rsidRPr="009F7430">
        <w:t xml:space="preserve"> </w:t>
      </w:r>
      <w:proofErr w:type="spellStart"/>
      <w:r w:rsidRPr="009F7430">
        <w:t>жабдықтарын</w:t>
      </w:r>
      <w:proofErr w:type="spellEnd"/>
      <w:r w:rsidRPr="009F7430">
        <w:t xml:space="preserve"> </w:t>
      </w:r>
      <w:proofErr w:type="spellStart"/>
      <w:r w:rsidRPr="009F7430">
        <w:t>реконструкциялау</w:t>
      </w:r>
      <w:proofErr w:type="spellEnd"/>
      <w:r w:rsidRPr="009F7430">
        <w:t xml:space="preserve"> </w:t>
      </w:r>
      <w:proofErr w:type="spellStart"/>
      <w:r w:rsidRPr="009F7430">
        <w:t>және</w:t>
      </w:r>
      <w:proofErr w:type="spellEnd"/>
      <w:r w:rsidRPr="009F7430">
        <w:t xml:space="preserve"> </w:t>
      </w:r>
      <w:proofErr w:type="spellStart"/>
      <w:r w:rsidRPr="009F7430">
        <w:t>ауыстыру</w:t>
      </w:r>
      <w:proofErr w:type="spellEnd"/>
      <w:r w:rsidRPr="009F7430">
        <w:t>.</w:t>
      </w:r>
    </w:p>
    <w:p w14:paraId="1D314E73" w14:textId="77777777" w:rsidR="00D53146" w:rsidRPr="00D53146" w:rsidRDefault="00D53146" w:rsidP="009F7430">
      <w:pPr>
        <w:ind w:left="28" w:right="14"/>
        <w:jc w:val="center"/>
        <w:rPr>
          <w:lang w:val="ru-RU"/>
        </w:rPr>
      </w:pPr>
    </w:p>
    <w:p w14:paraId="08E73967" w14:textId="77777777" w:rsidR="00D53146" w:rsidRPr="00D53146" w:rsidRDefault="00D53146" w:rsidP="00D53146">
      <w:pPr>
        <w:ind w:left="28" w:right="14"/>
      </w:pPr>
      <w:r w:rsidRPr="00D53146">
        <w:t xml:space="preserve">Осы </w:t>
      </w:r>
      <w:proofErr w:type="spellStart"/>
      <w:r w:rsidRPr="00D53146">
        <w:t>мақсаттарға</w:t>
      </w:r>
      <w:proofErr w:type="spellEnd"/>
      <w:r w:rsidRPr="00D53146">
        <w:t xml:space="preserve"> 1 млрд 384 млн </w:t>
      </w:r>
      <w:proofErr w:type="spellStart"/>
      <w:r w:rsidRPr="00D53146">
        <w:t>теңге</w:t>
      </w:r>
      <w:proofErr w:type="spellEnd"/>
      <w:r w:rsidRPr="00D53146">
        <w:t xml:space="preserve"> </w:t>
      </w:r>
      <w:proofErr w:type="spellStart"/>
      <w:r w:rsidRPr="00D53146">
        <w:t>бағытталды</w:t>
      </w:r>
      <w:proofErr w:type="spellEnd"/>
      <w:r w:rsidRPr="00D53146">
        <w:t xml:space="preserve">. </w:t>
      </w:r>
      <w:proofErr w:type="spellStart"/>
      <w:r w:rsidRPr="00D53146">
        <w:t>Инвестициялық</w:t>
      </w:r>
      <w:proofErr w:type="spellEnd"/>
      <w:r w:rsidRPr="00D53146">
        <w:t xml:space="preserve"> </w:t>
      </w:r>
      <w:proofErr w:type="spellStart"/>
      <w:r w:rsidRPr="00D53146">
        <w:t>бағдарламаның</w:t>
      </w:r>
      <w:proofErr w:type="spellEnd"/>
      <w:r w:rsidRPr="00D53146">
        <w:t xml:space="preserve"> </w:t>
      </w:r>
      <w:proofErr w:type="spellStart"/>
      <w:r w:rsidRPr="00D53146">
        <w:t>бекітілген</w:t>
      </w:r>
      <w:proofErr w:type="spellEnd"/>
      <w:r w:rsidRPr="00D53146">
        <w:t xml:space="preserve"> </w:t>
      </w:r>
      <w:proofErr w:type="spellStart"/>
      <w:r w:rsidRPr="00D53146">
        <w:t>жоспарына</w:t>
      </w:r>
      <w:proofErr w:type="spellEnd"/>
      <w:r w:rsidRPr="00D53146">
        <w:t xml:space="preserve"> </w:t>
      </w:r>
      <w:proofErr w:type="spellStart"/>
      <w:r w:rsidRPr="00D53146">
        <w:t>қатысты</w:t>
      </w:r>
      <w:proofErr w:type="spellEnd"/>
      <w:r w:rsidRPr="00D53146">
        <w:t xml:space="preserve"> </w:t>
      </w:r>
      <w:proofErr w:type="spellStart"/>
      <w:r w:rsidRPr="00D53146">
        <w:t>асыра</w:t>
      </w:r>
      <w:proofErr w:type="spellEnd"/>
      <w:r w:rsidRPr="00D53146">
        <w:t xml:space="preserve"> </w:t>
      </w:r>
      <w:proofErr w:type="spellStart"/>
      <w:r w:rsidRPr="00D53146">
        <w:t>орындалу</w:t>
      </w:r>
      <w:proofErr w:type="spellEnd"/>
      <w:r w:rsidRPr="00D53146">
        <w:t xml:space="preserve"> </w:t>
      </w:r>
      <w:proofErr w:type="spellStart"/>
      <w:r w:rsidRPr="00D53146">
        <w:t>көлемі</w:t>
      </w:r>
      <w:proofErr w:type="spellEnd"/>
      <w:r w:rsidRPr="00D53146">
        <w:t xml:space="preserve"> 497 </w:t>
      </w:r>
      <w:proofErr w:type="spellStart"/>
      <w:r w:rsidRPr="00D53146">
        <w:t>мың</w:t>
      </w:r>
      <w:proofErr w:type="spellEnd"/>
      <w:r w:rsidRPr="00D53146">
        <w:t xml:space="preserve"> </w:t>
      </w:r>
      <w:proofErr w:type="spellStart"/>
      <w:r w:rsidRPr="00D53146">
        <w:t>теңгені</w:t>
      </w:r>
      <w:proofErr w:type="spellEnd"/>
      <w:r w:rsidRPr="00D53146">
        <w:t xml:space="preserve"> </w:t>
      </w:r>
      <w:proofErr w:type="spellStart"/>
      <w:r w:rsidRPr="00D53146">
        <w:t>құрады</w:t>
      </w:r>
      <w:proofErr w:type="spellEnd"/>
      <w:r w:rsidRPr="00D53146">
        <w:t>.</w:t>
      </w:r>
    </w:p>
    <w:p w14:paraId="46898946" w14:textId="77777777" w:rsidR="00D53146" w:rsidRPr="00D53146" w:rsidRDefault="00D53146" w:rsidP="00D53146">
      <w:pPr>
        <w:ind w:left="101" w:right="14" w:firstLine="756"/>
      </w:pPr>
      <w:r w:rsidRPr="00D53146">
        <w:t xml:space="preserve">1. 35/10 </w:t>
      </w:r>
      <w:proofErr w:type="spellStart"/>
      <w:r w:rsidRPr="00D53146">
        <w:t>кВ</w:t>
      </w:r>
      <w:proofErr w:type="spellEnd"/>
      <w:r w:rsidRPr="00D53146">
        <w:t xml:space="preserve"> «Заводская», «Мичурина», «Заречная (ОПХ)», «</w:t>
      </w:r>
      <w:proofErr w:type="spellStart"/>
      <w:r w:rsidRPr="00D53146">
        <w:t>Рудненская</w:t>
      </w:r>
      <w:proofErr w:type="spellEnd"/>
      <w:r w:rsidRPr="00D53146">
        <w:t>», «</w:t>
      </w:r>
      <w:proofErr w:type="spellStart"/>
      <w:r w:rsidRPr="00D53146">
        <w:t>Забеловка</w:t>
      </w:r>
      <w:proofErr w:type="spellEnd"/>
      <w:r w:rsidRPr="00D53146">
        <w:t xml:space="preserve">» </w:t>
      </w:r>
      <w:proofErr w:type="spellStart"/>
      <w:r w:rsidRPr="00D53146">
        <w:t>қосалқы</w:t>
      </w:r>
      <w:proofErr w:type="spellEnd"/>
      <w:r w:rsidRPr="00D53146">
        <w:t xml:space="preserve"> </w:t>
      </w:r>
      <w:proofErr w:type="spellStart"/>
      <w:r w:rsidRPr="00D53146">
        <w:t>станцияларын</w:t>
      </w:r>
      <w:proofErr w:type="spellEnd"/>
      <w:r w:rsidRPr="00D53146">
        <w:t xml:space="preserve"> </w:t>
      </w:r>
      <w:proofErr w:type="spellStart"/>
      <w:r w:rsidRPr="00D53146">
        <w:t>реконструкциялау</w:t>
      </w:r>
      <w:proofErr w:type="spellEnd"/>
      <w:r w:rsidRPr="00D53146">
        <w:t xml:space="preserve"> </w:t>
      </w:r>
      <w:proofErr w:type="spellStart"/>
      <w:r w:rsidRPr="00D53146">
        <w:t>барысында</w:t>
      </w:r>
      <w:proofErr w:type="spellEnd"/>
      <w:r w:rsidRPr="00D53146">
        <w:t xml:space="preserve"> </w:t>
      </w:r>
      <w:proofErr w:type="spellStart"/>
      <w:r w:rsidRPr="00D53146">
        <w:t>күштік</w:t>
      </w:r>
      <w:proofErr w:type="spellEnd"/>
      <w:r w:rsidRPr="00D53146">
        <w:t xml:space="preserve"> </w:t>
      </w:r>
      <w:proofErr w:type="spellStart"/>
      <w:r w:rsidRPr="00D53146">
        <w:t>трансформаторлар</w:t>
      </w:r>
      <w:proofErr w:type="spellEnd"/>
      <w:r w:rsidRPr="00D53146">
        <w:t xml:space="preserve"> </w:t>
      </w:r>
      <w:proofErr w:type="spellStart"/>
      <w:r w:rsidRPr="00D53146">
        <w:t>жүктеме</w:t>
      </w:r>
      <w:proofErr w:type="spellEnd"/>
      <w:r w:rsidRPr="00D53146">
        <w:t xml:space="preserve"> </w:t>
      </w:r>
      <w:proofErr w:type="spellStart"/>
      <w:r w:rsidRPr="00D53146">
        <w:t>кезінде</w:t>
      </w:r>
      <w:proofErr w:type="spellEnd"/>
      <w:r w:rsidRPr="00D53146">
        <w:t xml:space="preserve"> </w:t>
      </w:r>
      <w:proofErr w:type="spellStart"/>
      <w:r w:rsidRPr="00D53146">
        <w:t>кернеуді</w:t>
      </w:r>
      <w:proofErr w:type="spellEnd"/>
      <w:r w:rsidRPr="00D53146">
        <w:t xml:space="preserve"> </w:t>
      </w:r>
      <w:proofErr w:type="spellStart"/>
      <w:r w:rsidRPr="00D53146">
        <w:t>реттеу</w:t>
      </w:r>
      <w:proofErr w:type="spellEnd"/>
      <w:r w:rsidRPr="00D53146">
        <w:t xml:space="preserve"> </w:t>
      </w:r>
      <w:proofErr w:type="spellStart"/>
      <w:r w:rsidRPr="00D53146">
        <w:t>құрылғысымен</w:t>
      </w:r>
      <w:proofErr w:type="spellEnd"/>
      <w:r w:rsidRPr="00D53146">
        <w:t xml:space="preserve"> (РПН) </w:t>
      </w:r>
      <w:proofErr w:type="spellStart"/>
      <w:r w:rsidRPr="00D53146">
        <w:t>жабдықталған</w:t>
      </w:r>
      <w:proofErr w:type="spellEnd"/>
      <w:r w:rsidRPr="00D53146">
        <w:t xml:space="preserve"> </w:t>
      </w:r>
      <w:proofErr w:type="spellStart"/>
      <w:r w:rsidRPr="00D53146">
        <w:t>жаңа</w:t>
      </w:r>
      <w:proofErr w:type="spellEnd"/>
      <w:r w:rsidRPr="00D53146">
        <w:t xml:space="preserve">, </w:t>
      </w:r>
      <w:proofErr w:type="spellStart"/>
      <w:r w:rsidRPr="00D53146">
        <w:t>қуаты</w:t>
      </w:r>
      <w:proofErr w:type="spellEnd"/>
      <w:r w:rsidRPr="00D53146">
        <w:t xml:space="preserve"> </w:t>
      </w:r>
      <w:proofErr w:type="spellStart"/>
      <w:r w:rsidRPr="00D53146">
        <w:t>жоғары</w:t>
      </w:r>
      <w:proofErr w:type="spellEnd"/>
      <w:r w:rsidRPr="00D53146">
        <w:t xml:space="preserve"> </w:t>
      </w:r>
      <w:proofErr w:type="spellStart"/>
      <w:r w:rsidRPr="00D53146">
        <w:t>трансформаторларға</w:t>
      </w:r>
      <w:proofErr w:type="spellEnd"/>
      <w:r w:rsidRPr="00D53146">
        <w:t xml:space="preserve"> </w:t>
      </w:r>
      <w:proofErr w:type="spellStart"/>
      <w:r w:rsidRPr="00D53146">
        <w:t>ауыстырылды</w:t>
      </w:r>
      <w:proofErr w:type="spellEnd"/>
      <w:r w:rsidRPr="00D53146">
        <w:t xml:space="preserve">. </w:t>
      </w:r>
      <w:proofErr w:type="spellStart"/>
      <w:r w:rsidRPr="00D53146">
        <w:t>Нәтижесінде</w:t>
      </w:r>
      <w:proofErr w:type="spellEnd"/>
      <w:r w:rsidRPr="00D53146">
        <w:t xml:space="preserve"> </w:t>
      </w:r>
      <w:proofErr w:type="spellStart"/>
      <w:r w:rsidRPr="00D53146">
        <w:t>қосылған</w:t>
      </w:r>
      <w:proofErr w:type="spellEnd"/>
      <w:r w:rsidRPr="00D53146">
        <w:t xml:space="preserve"> </w:t>
      </w:r>
      <w:proofErr w:type="spellStart"/>
      <w:r w:rsidRPr="00D53146">
        <w:t>тұтынушылардың</w:t>
      </w:r>
      <w:proofErr w:type="spellEnd"/>
      <w:r w:rsidRPr="00D53146">
        <w:t xml:space="preserve"> </w:t>
      </w:r>
      <w:proofErr w:type="spellStart"/>
      <w:r w:rsidRPr="00D53146">
        <w:t>электр</w:t>
      </w:r>
      <w:proofErr w:type="spellEnd"/>
      <w:r w:rsidRPr="00D53146">
        <w:t xml:space="preserve"> </w:t>
      </w:r>
      <w:proofErr w:type="spellStart"/>
      <w:r w:rsidRPr="00D53146">
        <w:t>жүктемесін</w:t>
      </w:r>
      <w:proofErr w:type="spellEnd"/>
      <w:r w:rsidRPr="00D53146">
        <w:t xml:space="preserve"> </w:t>
      </w:r>
      <w:proofErr w:type="spellStart"/>
      <w:r w:rsidRPr="00D53146">
        <w:t>ұлғайту</w:t>
      </w:r>
      <w:proofErr w:type="spellEnd"/>
      <w:r w:rsidRPr="00D53146">
        <w:t xml:space="preserve"> </w:t>
      </w:r>
      <w:proofErr w:type="spellStart"/>
      <w:r w:rsidRPr="00D53146">
        <w:t>қамтамасыз</w:t>
      </w:r>
      <w:proofErr w:type="spellEnd"/>
      <w:r w:rsidRPr="00D53146">
        <w:t xml:space="preserve"> </w:t>
      </w:r>
      <w:proofErr w:type="spellStart"/>
      <w:r w:rsidRPr="00D53146">
        <w:t>етіліп</w:t>
      </w:r>
      <w:proofErr w:type="spellEnd"/>
      <w:r w:rsidRPr="00D53146">
        <w:t xml:space="preserve">, </w:t>
      </w:r>
      <w:proofErr w:type="spellStart"/>
      <w:r w:rsidRPr="00D53146">
        <w:t>аталған</w:t>
      </w:r>
      <w:proofErr w:type="spellEnd"/>
      <w:r w:rsidRPr="00D53146">
        <w:t xml:space="preserve"> </w:t>
      </w:r>
      <w:proofErr w:type="spellStart"/>
      <w:r w:rsidRPr="00D53146">
        <w:t>қосалқы</w:t>
      </w:r>
      <w:proofErr w:type="spellEnd"/>
      <w:r w:rsidRPr="00D53146">
        <w:t xml:space="preserve"> </w:t>
      </w:r>
      <w:proofErr w:type="spellStart"/>
      <w:r w:rsidRPr="00D53146">
        <w:t>станциялар</w:t>
      </w:r>
      <w:proofErr w:type="spellEnd"/>
      <w:r w:rsidRPr="00D53146">
        <w:t xml:space="preserve"> </w:t>
      </w:r>
      <w:proofErr w:type="spellStart"/>
      <w:r w:rsidRPr="00D53146">
        <w:t>жабдықтарының</w:t>
      </w:r>
      <w:proofErr w:type="spellEnd"/>
      <w:r w:rsidRPr="00D53146">
        <w:t xml:space="preserve"> </w:t>
      </w:r>
      <w:proofErr w:type="spellStart"/>
      <w:r w:rsidRPr="00D53146">
        <w:t>тозу</w:t>
      </w:r>
      <w:proofErr w:type="spellEnd"/>
      <w:r w:rsidRPr="00D53146">
        <w:t xml:space="preserve"> </w:t>
      </w:r>
      <w:proofErr w:type="spellStart"/>
      <w:r w:rsidRPr="00D53146">
        <w:t>деңгейі</w:t>
      </w:r>
      <w:proofErr w:type="spellEnd"/>
      <w:r w:rsidRPr="00D53146">
        <w:t xml:space="preserve"> </w:t>
      </w:r>
      <w:proofErr w:type="spellStart"/>
      <w:r w:rsidRPr="00D53146">
        <w:t>тиісінше</w:t>
      </w:r>
      <w:proofErr w:type="spellEnd"/>
      <w:r w:rsidRPr="00D53146">
        <w:t xml:space="preserve"> 1,4%, 5,0%, 4,5%, 12,5% </w:t>
      </w:r>
      <w:proofErr w:type="spellStart"/>
      <w:r w:rsidRPr="00D53146">
        <w:t>және</w:t>
      </w:r>
      <w:proofErr w:type="spellEnd"/>
      <w:r w:rsidRPr="00D53146">
        <w:t xml:space="preserve"> 12,5%-</w:t>
      </w:r>
      <w:proofErr w:type="spellStart"/>
      <w:r w:rsidRPr="00D53146">
        <w:t>ға</w:t>
      </w:r>
      <w:proofErr w:type="spellEnd"/>
      <w:r w:rsidRPr="00D53146">
        <w:t xml:space="preserve"> </w:t>
      </w:r>
      <w:proofErr w:type="spellStart"/>
      <w:r w:rsidRPr="00D53146">
        <w:t>төмендеді</w:t>
      </w:r>
      <w:proofErr w:type="spellEnd"/>
      <w:r w:rsidRPr="00D53146">
        <w:t>.</w:t>
      </w:r>
    </w:p>
    <w:p w14:paraId="25642FD4" w14:textId="77777777" w:rsidR="00D53146" w:rsidRPr="00D53146" w:rsidRDefault="00D53146" w:rsidP="00D53146">
      <w:pPr>
        <w:ind w:left="101" w:right="14" w:firstLine="756"/>
      </w:pPr>
      <w:proofErr w:type="spellStart"/>
      <w:r w:rsidRPr="00D53146">
        <w:t>Жалпы</w:t>
      </w:r>
      <w:proofErr w:type="spellEnd"/>
      <w:r w:rsidRPr="00D53146">
        <w:t xml:space="preserve"> инвестиция </w:t>
      </w:r>
      <w:proofErr w:type="spellStart"/>
      <w:r w:rsidRPr="00D53146">
        <w:t>көлемі</w:t>
      </w:r>
      <w:proofErr w:type="spellEnd"/>
      <w:r w:rsidRPr="00D53146">
        <w:t xml:space="preserve"> 548 млн </w:t>
      </w:r>
      <w:proofErr w:type="spellStart"/>
      <w:r w:rsidRPr="00D53146">
        <w:t>теңгені</w:t>
      </w:r>
      <w:proofErr w:type="spellEnd"/>
      <w:r w:rsidRPr="00D53146">
        <w:t xml:space="preserve"> </w:t>
      </w:r>
      <w:proofErr w:type="spellStart"/>
      <w:r w:rsidRPr="00D53146">
        <w:t>құрады</w:t>
      </w:r>
      <w:proofErr w:type="spellEnd"/>
      <w:r w:rsidRPr="00D53146">
        <w:t>.</w:t>
      </w:r>
    </w:p>
    <w:p w14:paraId="1020078D" w14:textId="77777777" w:rsidR="00D53146" w:rsidRPr="00D53146" w:rsidRDefault="009D5850" w:rsidP="00D53146">
      <w:pPr>
        <w:ind w:left="101" w:right="14" w:firstLine="756"/>
      </w:pPr>
      <w:r>
        <w:rPr>
          <w:noProof/>
        </w:rPr>
        <w:drawing>
          <wp:inline distT="0" distB="0" distL="0" distR="0" wp14:anchorId="26042AC2" wp14:editId="08E90901">
            <wp:extent cx="9147" cy="13722"/>
            <wp:effectExtent l="0" t="0" r="0" b="0"/>
            <wp:docPr id="5616" name="Picture 5616"/>
            <wp:cNvGraphicFramePr/>
            <a:graphic xmlns:a="http://schemas.openxmlformats.org/drawingml/2006/main">
              <a:graphicData uri="http://schemas.openxmlformats.org/drawingml/2006/picture">
                <pic:pic xmlns:pic="http://schemas.openxmlformats.org/drawingml/2006/picture">
                  <pic:nvPicPr>
                    <pic:cNvPr id="5616" name="Picture 5616"/>
                    <pic:cNvPicPr/>
                  </pic:nvPicPr>
                  <pic:blipFill>
                    <a:blip r:embed="rId6"/>
                    <a:stretch>
                      <a:fillRect/>
                    </a:stretch>
                  </pic:blipFill>
                  <pic:spPr>
                    <a:xfrm>
                      <a:off x="0" y="0"/>
                      <a:ext cx="9147" cy="13722"/>
                    </a:xfrm>
                    <a:prstGeom prst="rect">
                      <a:avLst/>
                    </a:prstGeom>
                  </pic:spPr>
                </pic:pic>
              </a:graphicData>
            </a:graphic>
          </wp:inline>
        </w:drawing>
      </w:r>
      <w:r w:rsidR="00D53146" w:rsidRPr="00D53146">
        <w:t xml:space="preserve">2. 2025 </w:t>
      </w:r>
      <w:proofErr w:type="spellStart"/>
      <w:r w:rsidR="00D53146" w:rsidRPr="00D53146">
        <w:t>жылы</w:t>
      </w:r>
      <w:proofErr w:type="spellEnd"/>
      <w:r w:rsidR="00D53146" w:rsidRPr="00D53146">
        <w:t xml:space="preserve"> 35/10 </w:t>
      </w:r>
      <w:proofErr w:type="spellStart"/>
      <w:r w:rsidR="00D53146" w:rsidRPr="00D53146">
        <w:t>кВ</w:t>
      </w:r>
      <w:proofErr w:type="spellEnd"/>
      <w:r w:rsidR="00D53146" w:rsidRPr="00D53146">
        <w:t xml:space="preserve"> «Глазуновка» </w:t>
      </w:r>
      <w:proofErr w:type="spellStart"/>
      <w:r w:rsidR="00D53146" w:rsidRPr="00D53146">
        <w:t>қосалқы</w:t>
      </w:r>
      <w:proofErr w:type="spellEnd"/>
      <w:r w:rsidR="00D53146" w:rsidRPr="00D53146">
        <w:t xml:space="preserve"> </w:t>
      </w:r>
      <w:proofErr w:type="spellStart"/>
      <w:r w:rsidR="00D53146" w:rsidRPr="00D53146">
        <w:t>станциясын</w:t>
      </w:r>
      <w:proofErr w:type="spellEnd"/>
      <w:r w:rsidR="00D53146" w:rsidRPr="00D53146">
        <w:t xml:space="preserve"> </w:t>
      </w:r>
      <w:proofErr w:type="spellStart"/>
      <w:r w:rsidR="00D53146" w:rsidRPr="00D53146">
        <w:t>реконструкциялау</w:t>
      </w:r>
      <w:proofErr w:type="spellEnd"/>
      <w:r w:rsidR="00D53146" w:rsidRPr="00D53146">
        <w:t xml:space="preserve"> </w:t>
      </w:r>
      <w:proofErr w:type="spellStart"/>
      <w:r w:rsidR="00D53146" w:rsidRPr="00D53146">
        <w:t>жұмыстары</w:t>
      </w:r>
      <w:proofErr w:type="spellEnd"/>
      <w:r w:rsidR="00D53146" w:rsidRPr="00D53146">
        <w:t xml:space="preserve"> </w:t>
      </w:r>
      <w:proofErr w:type="spellStart"/>
      <w:r w:rsidR="00D53146" w:rsidRPr="00D53146">
        <w:t>жүргізіліп</w:t>
      </w:r>
      <w:proofErr w:type="spellEnd"/>
      <w:r w:rsidR="00D53146" w:rsidRPr="00D53146">
        <w:t xml:space="preserve">, </w:t>
      </w:r>
      <w:proofErr w:type="spellStart"/>
      <w:r w:rsidR="00D53146" w:rsidRPr="00D53146">
        <w:t>оған</w:t>
      </w:r>
      <w:proofErr w:type="spellEnd"/>
      <w:r w:rsidR="00D53146" w:rsidRPr="00D53146">
        <w:t xml:space="preserve"> 268,4 млн </w:t>
      </w:r>
      <w:proofErr w:type="spellStart"/>
      <w:r w:rsidR="00D53146" w:rsidRPr="00D53146">
        <w:t>теңге</w:t>
      </w:r>
      <w:proofErr w:type="spellEnd"/>
      <w:r w:rsidR="00D53146" w:rsidRPr="00D53146">
        <w:t xml:space="preserve"> </w:t>
      </w:r>
      <w:proofErr w:type="spellStart"/>
      <w:r w:rsidR="00D53146" w:rsidRPr="00D53146">
        <w:t>жұмсалды</w:t>
      </w:r>
      <w:proofErr w:type="spellEnd"/>
      <w:r w:rsidR="00D53146" w:rsidRPr="00D53146">
        <w:t>.</w:t>
      </w:r>
    </w:p>
    <w:p w14:paraId="37CE6DDC" w14:textId="77777777" w:rsidR="00D53146" w:rsidRPr="00D53146" w:rsidRDefault="00D53146" w:rsidP="00D53146">
      <w:pPr>
        <w:ind w:left="101" w:right="14" w:firstLine="756"/>
      </w:pPr>
      <w:r w:rsidRPr="00D53146">
        <w:t xml:space="preserve">Реконструкция </w:t>
      </w:r>
      <w:proofErr w:type="spellStart"/>
      <w:r w:rsidRPr="00D53146">
        <w:t>барысында</w:t>
      </w:r>
      <w:proofErr w:type="spellEnd"/>
      <w:r w:rsidRPr="00D53146">
        <w:t>:</w:t>
      </w:r>
    </w:p>
    <w:p w14:paraId="05596F43" w14:textId="3731A1B4" w:rsidR="00D53146" w:rsidRPr="00D53146" w:rsidRDefault="00D53146" w:rsidP="00D53146">
      <w:pPr>
        <w:ind w:left="720" w:right="14" w:firstLine="0"/>
      </w:pPr>
      <w:r>
        <w:rPr>
          <w:lang w:val="ru-RU"/>
        </w:rPr>
        <w:t xml:space="preserve">- </w:t>
      </w:r>
      <w:r w:rsidRPr="00D53146">
        <w:t xml:space="preserve">Т-1 </w:t>
      </w:r>
      <w:proofErr w:type="spellStart"/>
      <w:r w:rsidRPr="00D53146">
        <w:t>және</w:t>
      </w:r>
      <w:proofErr w:type="spellEnd"/>
      <w:r w:rsidRPr="00D53146">
        <w:t xml:space="preserve"> Т-2 </w:t>
      </w:r>
      <w:proofErr w:type="spellStart"/>
      <w:r w:rsidRPr="00D53146">
        <w:t>күштік</w:t>
      </w:r>
      <w:proofErr w:type="spellEnd"/>
      <w:r w:rsidRPr="00D53146">
        <w:t xml:space="preserve"> </w:t>
      </w:r>
      <w:proofErr w:type="spellStart"/>
      <w:r w:rsidRPr="00D53146">
        <w:t>трансформаторлары</w:t>
      </w:r>
      <w:proofErr w:type="spellEnd"/>
      <w:r w:rsidRPr="00D53146">
        <w:t xml:space="preserve"> </w:t>
      </w:r>
      <w:proofErr w:type="spellStart"/>
      <w:r w:rsidRPr="00D53146">
        <w:t>жүктеме</w:t>
      </w:r>
      <w:proofErr w:type="spellEnd"/>
      <w:r w:rsidRPr="00D53146">
        <w:t xml:space="preserve"> </w:t>
      </w:r>
      <w:proofErr w:type="spellStart"/>
      <w:r w:rsidRPr="00D53146">
        <w:t>кезінде</w:t>
      </w:r>
      <w:proofErr w:type="spellEnd"/>
      <w:r w:rsidRPr="00D53146">
        <w:t xml:space="preserve"> </w:t>
      </w:r>
      <w:proofErr w:type="spellStart"/>
      <w:r w:rsidRPr="00D53146">
        <w:t>кернеуді</w:t>
      </w:r>
      <w:proofErr w:type="spellEnd"/>
      <w:r w:rsidRPr="00D53146">
        <w:t xml:space="preserve"> </w:t>
      </w:r>
      <w:proofErr w:type="spellStart"/>
      <w:r w:rsidRPr="00D53146">
        <w:t>реттеу</w:t>
      </w:r>
      <w:proofErr w:type="spellEnd"/>
      <w:r w:rsidRPr="00D53146">
        <w:t xml:space="preserve"> </w:t>
      </w:r>
      <w:proofErr w:type="spellStart"/>
      <w:r w:rsidRPr="00D53146">
        <w:t>құрылғысымен</w:t>
      </w:r>
      <w:proofErr w:type="spellEnd"/>
      <w:r w:rsidRPr="00D53146">
        <w:t xml:space="preserve"> (РПН) </w:t>
      </w:r>
      <w:proofErr w:type="spellStart"/>
      <w:r w:rsidRPr="00D53146">
        <w:t>жабдықталған</w:t>
      </w:r>
      <w:proofErr w:type="spellEnd"/>
      <w:r w:rsidRPr="00D53146">
        <w:t xml:space="preserve"> </w:t>
      </w:r>
      <w:proofErr w:type="spellStart"/>
      <w:r w:rsidRPr="00D53146">
        <w:t>жаңа</w:t>
      </w:r>
      <w:proofErr w:type="spellEnd"/>
      <w:r w:rsidRPr="00D53146">
        <w:t xml:space="preserve"> 2500 </w:t>
      </w:r>
      <w:proofErr w:type="spellStart"/>
      <w:r w:rsidRPr="00D53146">
        <w:t>кВА</w:t>
      </w:r>
      <w:proofErr w:type="spellEnd"/>
      <w:r w:rsidRPr="00D53146">
        <w:t xml:space="preserve"> </w:t>
      </w:r>
      <w:proofErr w:type="spellStart"/>
      <w:r w:rsidRPr="00D53146">
        <w:t>қуатты</w:t>
      </w:r>
      <w:proofErr w:type="spellEnd"/>
      <w:r w:rsidRPr="00D53146">
        <w:t xml:space="preserve"> </w:t>
      </w:r>
      <w:proofErr w:type="spellStart"/>
      <w:r w:rsidRPr="00D53146">
        <w:t>трансформаторларға</w:t>
      </w:r>
      <w:proofErr w:type="spellEnd"/>
      <w:r w:rsidRPr="00D53146">
        <w:t xml:space="preserve"> </w:t>
      </w:r>
      <w:proofErr w:type="spellStart"/>
      <w:r w:rsidRPr="00D53146">
        <w:t>ауыстырылды</w:t>
      </w:r>
      <w:proofErr w:type="spellEnd"/>
      <w:r w:rsidRPr="00D53146">
        <w:t>;</w:t>
      </w:r>
    </w:p>
    <w:p w14:paraId="02985959" w14:textId="784CA9CF" w:rsidR="00291CAE" w:rsidRPr="00D53146" w:rsidRDefault="00D53146" w:rsidP="00D53146">
      <w:pPr>
        <w:ind w:left="720" w:right="14" w:firstLine="0"/>
        <w:rPr>
          <w:lang w:val="ru-RU"/>
        </w:rPr>
      </w:pPr>
      <w:r>
        <w:rPr>
          <w:lang w:val="ru-RU"/>
        </w:rPr>
        <w:lastRenderedPageBreak/>
        <w:t xml:space="preserve">- </w:t>
      </w:r>
      <w:proofErr w:type="spellStart"/>
      <w:r w:rsidRPr="00D53146">
        <w:t>майлы</w:t>
      </w:r>
      <w:proofErr w:type="spellEnd"/>
      <w:r w:rsidRPr="00D53146">
        <w:t xml:space="preserve"> </w:t>
      </w:r>
      <w:proofErr w:type="spellStart"/>
      <w:r w:rsidRPr="00D53146">
        <w:t>ажыратқыштары</w:t>
      </w:r>
      <w:proofErr w:type="spellEnd"/>
      <w:r w:rsidRPr="00D53146">
        <w:t xml:space="preserve"> бар 10 </w:t>
      </w:r>
      <w:proofErr w:type="spellStart"/>
      <w:r w:rsidRPr="00D53146">
        <w:t>кВ</w:t>
      </w:r>
      <w:proofErr w:type="spellEnd"/>
      <w:r w:rsidRPr="00D53146">
        <w:t xml:space="preserve"> КРУН </w:t>
      </w:r>
      <w:proofErr w:type="spellStart"/>
      <w:r w:rsidRPr="00D53146">
        <w:t>ұяшықтары</w:t>
      </w:r>
      <w:proofErr w:type="spellEnd"/>
      <w:r w:rsidRPr="00D53146">
        <w:t xml:space="preserve"> </w:t>
      </w:r>
      <w:proofErr w:type="spellStart"/>
      <w:r w:rsidRPr="00D53146">
        <w:t>толық</w:t>
      </w:r>
      <w:proofErr w:type="spellEnd"/>
      <w:r w:rsidRPr="00D53146">
        <w:t xml:space="preserve"> </w:t>
      </w:r>
      <w:proofErr w:type="spellStart"/>
      <w:r w:rsidRPr="00D53146">
        <w:t>көлемде</w:t>
      </w:r>
      <w:proofErr w:type="spellEnd"/>
      <w:r w:rsidRPr="00D53146">
        <w:t xml:space="preserve"> </w:t>
      </w:r>
      <w:proofErr w:type="spellStart"/>
      <w:r w:rsidRPr="00D53146">
        <w:t>вакуумдық</w:t>
      </w:r>
      <w:proofErr w:type="spellEnd"/>
      <w:r w:rsidRPr="00D53146">
        <w:t xml:space="preserve"> </w:t>
      </w:r>
      <w:proofErr w:type="spellStart"/>
      <w:r w:rsidRPr="00D53146">
        <w:t>ажыратқыштары</w:t>
      </w:r>
      <w:proofErr w:type="spellEnd"/>
      <w:r w:rsidRPr="00D53146">
        <w:t xml:space="preserve"> бар </w:t>
      </w:r>
      <w:proofErr w:type="spellStart"/>
      <w:r w:rsidRPr="00D53146">
        <w:t>жаңа</w:t>
      </w:r>
      <w:proofErr w:type="spellEnd"/>
      <w:r w:rsidRPr="00D53146">
        <w:t xml:space="preserve"> 10 </w:t>
      </w:r>
      <w:proofErr w:type="spellStart"/>
      <w:r w:rsidRPr="00D53146">
        <w:t>кВ</w:t>
      </w:r>
      <w:proofErr w:type="spellEnd"/>
      <w:r w:rsidRPr="00D53146">
        <w:t xml:space="preserve"> КРУН </w:t>
      </w:r>
      <w:proofErr w:type="spellStart"/>
      <w:r w:rsidRPr="00D53146">
        <w:t>ұяшықтарына</w:t>
      </w:r>
      <w:proofErr w:type="spellEnd"/>
      <w:r w:rsidRPr="00D53146">
        <w:t xml:space="preserve"> </w:t>
      </w:r>
      <w:proofErr w:type="spellStart"/>
      <w:r w:rsidRPr="00D53146">
        <w:t>ауыстырылды</w:t>
      </w:r>
      <w:proofErr w:type="spellEnd"/>
      <w:r w:rsidRPr="00D53146">
        <w:t>.</w:t>
      </w:r>
    </w:p>
    <w:p w14:paraId="7F7E914F" w14:textId="77777777" w:rsidR="00D53146" w:rsidRPr="00D53146" w:rsidRDefault="00D53146" w:rsidP="00D53146">
      <w:pPr>
        <w:ind w:left="101" w:right="14" w:firstLine="756"/>
      </w:pPr>
      <w:proofErr w:type="spellStart"/>
      <w:r w:rsidRPr="00D53146">
        <w:t>Нәтижесінде</w:t>
      </w:r>
      <w:proofErr w:type="spellEnd"/>
      <w:r w:rsidRPr="00D53146">
        <w:t xml:space="preserve"> </w:t>
      </w:r>
      <w:proofErr w:type="spellStart"/>
      <w:r w:rsidRPr="00D53146">
        <w:t>қосалқы</w:t>
      </w:r>
      <w:proofErr w:type="spellEnd"/>
      <w:r w:rsidRPr="00D53146">
        <w:t xml:space="preserve"> </w:t>
      </w:r>
      <w:proofErr w:type="spellStart"/>
      <w:r w:rsidRPr="00D53146">
        <w:t>станцияның</w:t>
      </w:r>
      <w:proofErr w:type="spellEnd"/>
      <w:r w:rsidRPr="00D53146">
        <w:t xml:space="preserve"> </w:t>
      </w:r>
      <w:proofErr w:type="spellStart"/>
      <w:r w:rsidRPr="00D53146">
        <w:t>қуаты</w:t>
      </w:r>
      <w:proofErr w:type="spellEnd"/>
      <w:r w:rsidRPr="00D53146">
        <w:t xml:space="preserve"> 900 </w:t>
      </w:r>
      <w:proofErr w:type="spellStart"/>
      <w:r w:rsidRPr="00D53146">
        <w:t>кВА-ға</w:t>
      </w:r>
      <w:proofErr w:type="spellEnd"/>
      <w:r w:rsidRPr="00D53146">
        <w:t xml:space="preserve"> </w:t>
      </w:r>
      <w:proofErr w:type="spellStart"/>
      <w:r w:rsidRPr="00D53146">
        <w:t>ұлғайтылып</w:t>
      </w:r>
      <w:proofErr w:type="spellEnd"/>
      <w:r w:rsidRPr="00D53146">
        <w:t xml:space="preserve">, </w:t>
      </w:r>
      <w:proofErr w:type="spellStart"/>
      <w:r w:rsidRPr="00D53146">
        <w:t>қосылған</w:t>
      </w:r>
      <w:proofErr w:type="spellEnd"/>
      <w:r w:rsidRPr="00D53146">
        <w:t xml:space="preserve"> </w:t>
      </w:r>
      <w:proofErr w:type="spellStart"/>
      <w:r w:rsidRPr="00D53146">
        <w:t>тұтынушылардың</w:t>
      </w:r>
      <w:proofErr w:type="spellEnd"/>
      <w:r w:rsidRPr="00D53146">
        <w:t xml:space="preserve"> </w:t>
      </w:r>
      <w:proofErr w:type="spellStart"/>
      <w:r w:rsidRPr="00D53146">
        <w:t>электр</w:t>
      </w:r>
      <w:proofErr w:type="spellEnd"/>
      <w:r w:rsidRPr="00D53146">
        <w:t xml:space="preserve"> </w:t>
      </w:r>
      <w:proofErr w:type="spellStart"/>
      <w:r w:rsidRPr="00D53146">
        <w:t>жүктемесінің</w:t>
      </w:r>
      <w:proofErr w:type="spellEnd"/>
      <w:r w:rsidRPr="00D53146">
        <w:t xml:space="preserve"> </w:t>
      </w:r>
      <w:proofErr w:type="spellStart"/>
      <w:r w:rsidRPr="00D53146">
        <w:t>өсуі</w:t>
      </w:r>
      <w:proofErr w:type="spellEnd"/>
      <w:r w:rsidRPr="00D53146">
        <w:t xml:space="preserve"> </w:t>
      </w:r>
      <w:proofErr w:type="spellStart"/>
      <w:r w:rsidRPr="00D53146">
        <w:t>қамтамасыз</w:t>
      </w:r>
      <w:proofErr w:type="spellEnd"/>
      <w:r w:rsidRPr="00D53146">
        <w:t xml:space="preserve"> </w:t>
      </w:r>
      <w:proofErr w:type="spellStart"/>
      <w:r w:rsidRPr="00D53146">
        <w:t>етілді</w:t>
      </w:r>
      <w:proofErr w:type="spellEnd"/>
      <w:r w:rsidRPr="00D53146">
        <w:t xml:space="preserve">. </w:t>
      </w:r>
      <w:proofErr w:type="spellStart"/>
      <w:r w:rsidRPr="00D53146">
        <w:t>Сонымен</w:t>
      </w:r>
      <w:proofErr w:type="spellEnd"/>
      <w:r w:rsidRPr="00D53146">
        <w:t xml:space="preserve"> </w:t>
      </w:r>
      <w:proofErr w:type="spellStart"/>
      <w:r w:rsidRPr="00D53146">
        <w:t>қатар</w:t>
      </w:r>
      <w:proofErr w:type="spellEnd"/>
      <w:r w:rsidRPr="00D53146">
        <w:t xml:space="preserve">, </w:t>
      </w:r>
      <w:proofErr w:type="spellStart"/>
      <w:r w:rsidRPr="00D53146">
        <w:t>қосалқы</w:t>
      </w:r>
      <w:proofErr w:type="spellEnd"/>
      <w:r w:rsidRPr="00D53146">
        <w:t xml:space="preserve"> </w:t>
      </w:r>
      <w:proofErr w:type="spellStart"/>
      <w:r w:rsidRPr="00D53146">
        <w:t>станциядағы</w:t>
      </w:r>
      <w:proofErr w:type="spellEnd"/>
      <w:r w:rsidRPr="00D53146">
        <w:t xml:space="preserve"> </w:t>
      </w:r>
      <w:proofErr w:type="spellStart"/>
      <w:r w:rsidRPr="00D53146">
        <w:t>маймен</w:t>
      </w:r>
      <w:proofErr w:type="spellEnd"/>
      <w:r w:rsidRPr="00D53146">
        <w:t xml:space="preserve"> </w:t>
      </w:r>
      <w:proofErr w:type="spellStart"/>
      <w:r w:rsidRPr="00D53146">
        <w:t>толтырылған</w:t>
      </w:r>
      <w:proofErr w:type="spellEnd"/>
      <w:r w:rsidRPr="00D53146">
        <w:t xml:space="preserve"> </w:t>
      </w:r>
      <w:proofErr w:type="spellStart"/>
      <w:r w:rsidRPr="00D53146">
        <w:t>жабдықтарды</w:t>
      </w:r>
      <w:proofErr w:type="spellEnd"/>
      <w:r w:rsidRPr="00D53146">
        <w:t xml:space="preserve"> </w:t>
      </w:r>
      <w:proofErr w:type="spellStart"/>
      <w:r w:rsidRPr="00D53146">
        <w:t>жылытуға</w:t>
      </w:r>
      <w:proofErr w:type="spellEnd"/>
      <w:r w:rsidRPr="00D53146">
        <w:t xml:space="preserve"> </w:t>
      </w:r>
      <w:proofErr w:type="spellStart"/>
      <w:r w:rsidRPr="00D53146">
        <w:t>жұмсалатын</w:t>
      </w:r>
      <w:proofErr w:type="spellEnd"/>
      <w:r w:rsidRPr="00D53146">
        <w:t xml:space="preserve"> </w:t>
      </w:r>
      <w:proofErr w:type="spellStart"/>
      <w:r w:rsidRPr="00D53146">
        <w:t>электр</w:t>
      </w:r>
      <w:proofErr w:type="spellEnd"/>
      <w:r w:rsidRPr="00D53146">
        <w:t xml:space="preserve"> </w:t>
      </w:r>
      <w:proofErr w:type="spellStart"/>
      <w:r w:rsidRPr="00D53146">
        <w:t>энергиясының</w:t>
      </w:r>
      <w:proofErr w:type="spellEnd"/>
      <w:r w:rsidRPr="00D53146">
        <w:t xml:space="preserve"> </w:t>
      </w:r>
      <w:proofErr w:type="spellStart"/>
      <w:r w:rsidRPr="00D53146">
        <w:t>шығыны</w:t>
      </w:r>
      <w:proofErr w:type="spellEnd"/>
      <w:r w:rsidRPr="00D53146">
        <w:t xml:space="preserve"> </w:t>
      </w:r>
      <w:proofErr w:type="spellStart"/>
      <w:r w:rsidRPr="00D53146">
        <w:t>азайып</w:t>
      </w:r>
      <w:proofErr w:type="spellEnd"/>
      <w:r w:rsidRPr="00D53146">
        <w:t xml:space="preserve">, «Глазуновка» </w:t>
      </w:r>
      <w:proofErr w:type="spellStart"/>
      <w:r w:rsidRPr="00D53146">
        <w:t>қосалқы</w:t>
      </w:r>
      <w:proofErr w:type="spellEnd"/>
      <w:r w:rsidRPr="00D53146">
        <w:t xml:space="preserve"> </w:t>
      </w:r>
      <w:proofErr w:type="spellStart"/>
      <w:r w:rsidRPr="00D53146">
        <w:t>станциясындағы</w:t>
      </w:r>
      <w:proofErr w:type="spellEnd"/>
      <w:r w:rsidRPr="00D53146">
        <w:t xml:space="preserve"> </w:t>
      </w:r>
      <w:proofErr w:type="spellStart"/>
      <w:r w:rsidRPr="00D53146">
        <w:t>жабдықтардың</w:t>
      </w:r>
      <w:proofErr w:type="spellEnd"/>
      <w:r w:rsidRPr="00D53146">
        <w:t xml:space="preserve"> </w:t>
      </w:r>
      <w:proofErr w:type="spellStart"/>
      <w:r w:rsidRPr="00D53146">
        <w:t>тозу</w:t>
      </w:r>
      <w:proofErr w:type="spellEnd"/>
      <w:r w:rsidRPr="00D53146">
        <w:t xml:space="preserve"> </w:t>
      </w:r>
      <w:proofErr w:type="spellStart"/>
      <w:r w:rsidRPr="00D53146">
        <w:t>деңгейі</w:t>
      </w:r>
      <w:proofErr w:type="spellEnd"/>
      <w:r w:rsidRPr="00D53146">
        <w:t xml:space="preserve"> 55,6%-</w:t>
      </w:r>
      <w:proofErr w:type="spellStart"/>
      <w:r w:rsidRPr="00D53146">
        <w:t>ға</w:t>
      </w:r>
      <w:proofErr w:type="spellEnd"/>
      <w:r w:rsidRPr="00D53146">
        <w:t xml:space="preserve"> </w:t>
      </w:r>
      <w:proofErr w:type="spellStart"/>
      <w:r w:rsidRPr="00D53146">
        <w:t>төмендеді</w:t>
      </w:r>
      <w:proofErr w:type="spellEnd"/>
      <w:r w:rsidRPr="00D53146">
        <w:t>.</w:t>
      </w:r>
    </w:p>
    <w:p w14:paraId="49FBB9F5" w14:textId="77777777" w:rsidR="00D53146" w:rsidRPr="00D53146" w:rsidRDefault="00D53146" w:rsidP="00D53146">
      <w:pPr>
        <w:ind w:left="28" w:right="14"/>
      </w:pPr>
      <w:r w:rsidRPr="00D53146">
        <w:t xml:space="preserve">3. «Карл Маркс» </w:t>
      </w:r>
      <w:proofErr w:type="spellStart"/>
      <w:r w:rsidRPr="00D53146">
        <w:t>және</w:t>
      </w:r>
      <w:proofErr w:type="spellEnd"/>
      <w:r w:rsidRPr="00D53146">
        <w:t xml:space="preserve"> «Сорочинская» </w:t>
      </w:r>
      <w:proofErr w:type="spellStart"/>
      <w:r w:rsidRPr="00D53146">
        <w:t>қосалқы</w:t>
      </w:r>
      <w:proofErr w:type="spellEnd"/>
      <w:r w:rsidRPr="00D53146">
        <w:t xml:space="preserve"> </w:t>
      </w:r>
      <w:proofErr w:type="spellStart"/>
      <w:r w:rsidRPr="00D53146">
        <w:t>станцияларын</w:t>
      </w:r>
      <w:proofErr w:type="spellEnd"/>
      <w:r w:rsidRPr="00D53146">
        <w:t xml:space="preserve"> </w:t>
      </w:r>
      <w:proofErr w:type="spellStart"/>
      <w:r w:rsidRPr="00D53146">
        <w:t>реконструкциялау</w:t>
      </w:r>
      <w:proofErr w:type="spellEnd"/>
      <w:r w:rsidRPr="00D53146">
        <w:t xml:space="preserve"> </w:t>
      </w:r>
      <w:proofErr w:type="spellStart"/>
      <w:r w:rsidRPr="00D53146">
        <w:t>барысында</w:t>
      </w:r>
      <w:proofErr w:type="spellEnd"/>
      <w:r w:rsidRPr="00D53146">
        <w:t>:</w:t>
      </w:r>
    </w:p>
    <w:p w14:paraId="5919D248" w14:textId="659C7A2C" w:rsidR="00D53146" w:rsidRPr="00D53146" w:rsidRDefault="00D53146" w:rsidP="00D53146">
      <w:pPr>
        <w:ind w:left="720" w:right="14" w:firstLine="0"/>
      </w:pPr>
      <w:r>
        <w:rPr>
          <w:lang w:val="ru-RU"/>
        </w:rPr>
        <w:t xml:space="preserve">- </w:t>
      </w:r>
      <w:r w:rsidRPr="00D53146">
        <w:t xml:space="preserve">35 </w:t>
      </w:r>
      <w:proofErr w:type="spellStart"/>
      <w:r w:rsidRPr="00D53146">
        <w:t>кВ</w:t>
      </w:r>
      <w:proofErr w:type="spellEnd"/>
      <w:r w:rsidRPr="00D53146">
        <w:t xml:space="preserve"> </w:t>
      </w:r>
      <w:proofErr w:type="spellStart"/>
      <w:r w:rsidRPr="00D53146">
        <w:t>ажыратқыштарындағы</w:t>
      </w:r>
      <w:proofErr w:type="spellEnd"/>
      <w:r w:rsidRPr="00D53146">
        <w:t xml:space="preserve"> </w:t>
      </w:r>
      <w:proofErr w:type="spellStart"/>
      <w:r w:rsidRPr="00D53146">
        <w:t>және</w:t>
      </w:r>
      <w:proofErr w:type="spellEnd"/>
      <w:r w:rsidRPr="00D53146">
        <w:t xml:space="preserve"> 35 </w:t>
      </w:r>
      <w:proofErr w:type="spellStart"/>
      <w:r w:rsidRPr="00D53146">
        <w:t>кВ</w:t>
      </w:r>
      <w:proofErr w:type="spellEnd"/>
      <w:r w:rsidRPr="00D53146">
        <w:t xml:space="preserve"> </w:t>
      </w:r>
      <w:proofErr w:type="spellStart"/>
      <w:r w:rsidRPr="00D53146">
        <w:t>ашық</w:t>
      </w:r>
      <w:proofErr w:type="spellEnd"/>
      <w:r w:rsidRPr="00D53146">
        <w:t xml:space="preserve"> </w:t>
      </w:r>
      <w:proofErr w:type="spellStart"/>
      <w:r w:rsidRPr="00D53146">
        <w:t>тарату</w:t>
      </w:r>
      <w:proofErr w:type="spellEnd"/>
      <w:r w:rsidRPr="00D53146">
        <w:t xml:space="preserve"> </w:t>
      </w:r>
      <w:proofErr w:type="spellStart"/>
      <w:r w:rsidRPr="00D53146">
        <w:t>құрылғысының</w:t>
      </w:r>
      <w:proofErr w:type="spellEnd"/>
      <w:r w:rsidRPr="00D53146">
        <w:t xml:space="preserve"> (ОРУ-35 </w:t>
      </w:r>
      <w:proofErr w:type="spellStart"/>
      <w:r w:rsidRPr="00D53146">
        <w:t>кВ</w:t>
      </w:r>
      <w:proofErr w:type="spellEnd"/>
      <w:r w:rsidRPr="00D53146">
        <w:t xml:space="preserve">) </w:t>
      </w:r>
      <w:proofErr w:type="spellStart"/>
      <w:r w:rsidRPr="00D53146">
        <w:t>шиналық</w:t>
      </w:r>
      <w:proofErr w:type="spellEnd"/>
      <w:r w:rsidRPr="00D53146">
        <w:t xml:space="preserve"> </w:t>
      </w:r>
      <w:proofErr w:type="spellStart"/>
      <w:r w:rsidRPr="00D53146">
        <w:t>жүйесінің</w:t>
      </w:r>
      <w:proofErr w:type="spellEnd"/>
      <w:r w:rsidRPr="00D53146">
        <w:t xml:space="preserve"> </w:t>
      </w:r>
      <w:proofErr w:type="spellStart"/>
      <w:r w:rsidRPr="00D53146">
        <w:t>тірек</w:t>
      </w:r>
      <w:proofErr w:type="spellEnd"/>
      <w:r w:rsidRPr="00D53146">
        <w:t xml:space="preserve"> </w:t>
      </w:r>
      <w:proofErr w:type="spellStart"/>
      <w:r w:rsidRPr="00D53146">
        <w:t>конструкцияларындағы</w:t>
      </w:r>
      <w:proofErr w:type="spellEnd"/>
      <w:r w:rsidRPr="00D53146">
        <w:t xml:space="preserve"> ИОС-35 </w:t>
      </w:r>
      <w:proofErr w:type="spellStart"/>
      <w:r w:rsidRPr="00D53146">
        <w:t>маркалы</w:t>
      </w:r>
      <w:proofErr w:type="spellEnd"/>
      <w:r w:rsidRPr="00D53146">
        <w:t xml:space="preserve"> </w:t>
      </w:r>
      <w:proofErr w:type="spellStart"/>
      <w:r w:rsidRPr="00D53146">
        <w:t>тірек-өзекті</w:t>
      </w:r>
      <w:proofErr w:type="spellEnd"/>
      <w:r w:rsidRPr="00D53146">
        <w:t xml:space="preserve"> </w:t>
      </w:r>
      <w:proofErr w:type="spellStart"/>
      <w:r w:rsidRPr="00D53146">
        <w:t>оқшаулағыштардың</w:t>
      </w:r>
      <w:proofErr w:type="spellEnd"/>
      <w:r w:rsidRPr="00D53146">
        <w:t xml:space="preserve"> </w:t>
      </w:r>
      <w:proofErr w:type="spellStart"/>
      <w:r w:rsidRPr="00D53146">
        <w:t>жалпы</w:t>
      </w:r>
      <w:proofErr w:type="spellEnd"/>
      <w:r w:rsidRPr="00D53146">
        <w:t xml:space="preserve"> саны 175 дана </w:t>
      </w:r>
      <w:proofErr w:type="spellStart"/>
      <w:r w:rsidRPr="00D53146">
        <w:t>ауыстырылды</w:t>
      </w:r>
      <w:proofErr w:type="spellEnd"/>
      <w:r w:rsidRPr="00D53146">
        <w:t>;</w:t>
      </w:r>
    </w:p>
    <w:p w14:paraId="4EA4EBAC" w14:textId="28D63CFB" w:rsidR="00D53146" w:rsidRPr="00D53146" w:rsidRDefault="00D53146" w:rsidP="00D53146">
      <w:pPr>
        <w:ind w:left="720" w:right="14" w:firstLine="0"/>
      </w:pPr>
      <w:r>
        <w:rPr>
          <w:lang w:val="ru-RU"/>
        </w:rPr>
        <w:t xml:space="preserve">- </w:t>
      </w:r>
      <w:r w:rsidRPr="00D53146">
        <w:t xml:space="preserve">35 </w:t>
      </w:r>
      <w:proofErr w:type="spellStart"/>
      <w:r w:rsidRPr="00D53146">
        <w:t>кВ</w:t>
      </w:r>
      <w:proofErr w:type="spellEnd"/>
      <w:r w:rsidRPr="00D53146">
        <w:t xml:space="preserve"> </w:t>
      </w:r>
      <w:proofErr w:type="spellStart"/>
      <w:r w:rsidRPr="00D53146">
        <w:t>майлы</w:t>
      </w:r>
      <w:proofErr w:type="spellEnd"/>
      <w:r w:rsidRPr="00D53146">
        <w:t xml:space="preserve"> </w:t>
      </w:r>
      <w:proofErr w:type="spellStart"/>
      <w:r w:rsidRPr="00D53146">
        <w:t>ажыратқыштарындағы</w:t>
      </w:r>
      <w:proofErr w:type="spellEnd"/>
      <w:r w:rsidRPr="00D53146">
        <w:t xml:space="preserve"> 8 дана </w:t>
      </w:r>
      <w:proofErr w:type="spellStart"/>
      <w:r w:rsidRPr="00D53146">
        <w:t>конденсаторлық</w:t>
      </w:r>
      <w:proofErr w:type="spellEnd"/>
      <w:r w:rsidRPr="00D53146">
        <w:t xml:space="preserve"> </w:t>
      </w:r>
      <w:proofErr w:type="spellStart"/>
      <w:r w:rsidRPr="00D53146">
        <w:t>енгізгіш</w:t>
      </w:r>
      <w:proofErr w:type="spellEnd"/>
      <w:r w:rsidRPr="00D53146">
        <w:t xml:space="preserve"> </w:t>
      </w:r>
      <w:proofErr w:type="spellStart"/>
      <w:r w:rsidRPr="00D53146">
        <w:t>жаңасына</w:t>
      </w:r>
      <w:proofErr w:type="spellEnd"/>
      <w:r w:rsidRPr="00D53146">
        <w:t xml:space="preserve"> </w:t>
      </w:r>
      <w:proofErr w:type="spellStart"/>
      <w:r w:rsidRPr="00D53146">
        <w:t>алмастырылды</w:t>
      </w:r>
      <w:proofErr w:type="spellEnd"/>
      <w:r w:rsidRPr="00D53146">
        <w:t>.</w:t>
      </w:r>
    </w:p>
    <w:p w14:paraId="27F20552" w14:textId="77777777" w:rsidR="00D53146" w:rsidRPr="00D53146" w:rsidRDefault="00D53146" w:rsidP="00D53146">
      <w:pPr>
        <w:ind w:left="28" w:right="14"/>
      </w:pPr>
      <w:proofErr w:type="spellStart"/>
      <w:r w:rsidRPr="00D53146">
        <w:t>Жалпы</w:t>
      </w:r>
      <w:proofErr w:type="spellEnd"/>
      <w:r w:rsidRPr="00D53146">
        <w:t xml:space="preserve"> инвестиция </w:t>
      </w:r>
      <w:proofErr w:type="spellStart"/>
      <w:r w:rsidRPr="00D53146">
        <w:t>көлемі</w:t>
      </w:r>
      <w:proofErr w:type="spellEnd"/>
      <w:r w:rsidRPr="00D53146">
        <w:t xml:space="preserve"> 30,4 млн </w:t>
      </w:r>
      <w:proofErr w:type="spellStart"/>
      <w:r w:rsidRPr="00D53146">
        <w:t>теңгені</w:t>
      </w:r>
      <w:proofErr w:type="spellEnd"/>
      <w:r w:rsidRPr="00D53146">
        <w:t xml:space="preserve"> </w:t>
      </w:r>
      <w:proofErr w:type="spellStart"/>
      <w:r w:rsidRPr="00D53146">
        <w:t>құрады</w:t>
      </w:r>
      <w:proofErr w:type="spellEnd"/>
      <w:r w:rsidRPr="00D53146">
        <w:t>.</w:t>
      </w:r>
    </w:p>
    <w:p w14:paraId="1DE462EE" w14:textId="77777777" w:rsidR="00D53146" w:rsidRPr="00D53146" w:rsidRDefault="00D53146" w:rsidP="00D53146">
      <w:pPr>
        <w:ind w:left="28" w:right="14"/>
      </w:pPr>
      <w:r w:rsidRPr="00D53146">
        <w:t xml:space="preserve">4. 2025 </w:t>
      </w:r>
      <w:proofErr w:type="spellStart"/>
      <w:r w:rsidRPr="00D53146">
        <w:t>жылы</w:t>
      </w:r>
      <w:proofErr w:type="spellEnd"/>
      <w:r w:rsidRPr="00D53146">
        <w:t xml:space="preserve"> 220/110/10 </w:t>
      </w:r>
      <w:proofErr w:type="spellStart"/>
      <w:r w:rsidRPr="00D53146">
        <w:t>кВ</w:t>
      </w:r>
      <w:proofErr w:type="spellEnd"/>
      <w:r w:rsidRPr="00D53146">
        <w:t xml:space="preserve"> «Приуральская» </w:t>
      </w:r>
      <w:proofErr w:type="spellStart"/>
      <w:r w:rsidRPr="00D53146">
        <w:t>қосалқы</w:t>
      </w:r>
      <w:proofErr w:type="spellEnd"/>
      <w:r w:rsidRPr="00D53146">
        <w:t xml:space="preserve"> </w:t>
      </w:r>
      <w:proofErr w:type="spellStart"/>
      <w:r w:rsidRPr="00D53146">
        <w:t>станциясын</w:t>
      </w:r>
      <w:proofErr w:type="spellEnd"/>
      <w:r w:rsidRPr="00D53146">
        <w:t xml:space="preserve"> </w:t>
      </w:r>
      <w:proofErr w:type="spellStart"/>
      <w:r w:rsidRPr="00D53146">
        <w:t>реконструкциялау</w:t>
      </w:r>
      <w:proofErr w:type="spellEnd"/>
      <w:r w:rsidRPr="00D53146">
        <w:t xml:space="preserve"> </w:t>
      </w:r>
      <w:proofErr w:type="spellStart"/>
      <w:r w:rsidRPr="00D53146">
        <w:t>барысында</w:t>
      </w:r>
      <w:proofErr w:type="spellEnd"/>
      <w:r w:rsidRPr="00D53146">
        <w:t>:</w:t>
      </w:r>
    </w:p>
    <w:p w14:paraId="5DB408B8" w14:textId="2FEA0475" w:rsidR="00D53146" w:rsidRPr="00D53146" w:rsidRDefault="00D53146" w:rsidP="00D53146">
      <w:pPr>
        <w:ind w:left="720" w:right="14" w:firstLine="0"/>
      </w:pPr>
      <w:r>
        <w:rPr>
          <w:lang w:val="ru-RU"/>
        </w:rPr>
        <w:t xml:space="preserve">- </w:t>
      </w:r>
      <w:r w:rsidRPr="00D53146">
        <w:t xml:space="preserve">220 </w:t>
      </w:r>
      <w:proofErr w:type="spellStart"/>
      <w:r w:rsidRPr="00D53146">
        <w:t>кВ</w:t>
      </w:r>
      <w:proofErr w:type="spellEnd"/>
      <w:r w:rsidRPr="00D53146">
        <w:t xml:space="preserve"> ВМТ </w:t>
      </w:r>
      <w:proofErr w:type="spellStart"/>
      <w:r w:rsidRPr="00D53146">
        <w:t>майлы</w:t>
      </w:r>
      <w:proofErr w:type="spellEnd"/>
      <w:r w:rsidRPr="00D53146">
        <w:t xml:space="preserve"> </w:t>
      </w:r>
      <w:proofErr w:type="spellStart"/>
      <w:r w:rsidRPr="00D53146">
        <w:t>ажыратқыштарындағы</w:t>
      </w:r>
      <w:proofErr w:type="spellEnd"/>
      <w:r w:rsidRPr="00D53146">
        <w:t xml:space="preserve"> 36 дана фарфор </w:t>
      </w:r>
      <w:proofErr w:type="spellStart"/>
      <w:r w:rsidRPr="00D53146">
        <w:t>қаптамасы</w:t>
      </w:r>
      <w:proofErr w:type="spellEnd"/>
      <w:r w:rsidRPr="00D53146">
        <w:t xml:space="preserve"> (</w:t>
      </w:r>
      <w:proofErr w:type="spellStart"/>
      <w:r w:rsidRPr="00D53146">
        <w:t>покрышкасы</w:t>
      </w:r>
      <w:proofErr w:type="spellEnd"/>
      <w:r w:rsidRPr="00D53146">
        <w:t xml:space="preserve">) </w:t>
      </w:r>
      <w:proofErr w:type="spellStart"/>
      <w:r w:rsidRPr="00D53146">
        <w:t>ауыстырылды</w:t>
      </w:r>
      <w:proofErr w:type="spellEnd"/>
      <w:r w:rsidRPr="00D53146">
        <w:t>;</w:t>
      </w:r>
    </w:p>
    <w:p w14:paraId="5EBF66E4" w14:textId="5494FFD8" w:rsidR="00D53146" w:rsidRPr="00D53146" w:rsidRDefault="00D53146" w:rsidP="00D53146">
      <w:pPr>
        <w:ind w:left="720" w:right="14" w:firstLine="0"/>
      </w:pPr>
      <w:r>
        <w:rPr>
          <w:lang w:val="ru-RU"/>
        </w:rPr>
        <w:t xml:space="preserve">- </w:t>
      </w:r>
      <w:r w:rsidRPr="00D53146">
        <w:t xml:space="preserve">АТ-2 </w:t>
      </w:r>
      <w:proofErr w:type="spellStart"/>
      <w:r w:rsidRPr="00D53146">
        <w:t>автотрансформаторының</w:t>
      </w:r>
      <w:proofErr w:type="spellEnd"/>
      <w:r w:rsidRPr="00D53146">
        <w:t xml:space="preserve"> май </w:t>
      </w:r>
      <w:proofErr w:type="spellStart"/>
      <w:r w:rsidRPr="00D53146">
        <w:t>жүйесінің</w:t>
      </w:r>
      <w:proofErr w:type="spellEnd"/>
      <w:r w:rsidRPr="00D53146">
        <w:t xml:space="preserve"> </w:t>
      </w:r>
      <w:proofErr w:type="spellStart"/>
      <w:r w:rsidRPr="00D53146">
        <w:t>элементтері</w:t>
      </w:r>
      <w:proofErr w:type="spellEnd"/>
      <w:r w:rsidRPr="00D53146">
        <w:t xml:space="preserve"> </w:t>
      </w:r>
      <w:proofErr w:type="spellStart"/>
      <w:r w:rsidRPr="00D53146">
        <w:t>жаңартылды</w:t>
      </w:r>
      <w:proofErr w:type="spellEnd"/>
      <w:r w:rsidRPr="00D53146">
        <w:t>.</w:t>
      </w:r>
    </w:p>
    <w:p w14:paraId="6FDB0FD1" w14:textId="77777777" w:rsidR="00D53146" w:rsidRPr="00D53146" w:rsidRDefault="00D53146" w:rsidP="00D53146">
      <w:pPr>
        <w:ind w:left="28" w:right="14"/>
      </w:pPr>
      <w:proofErr w:type="spellStart"/>
      <w:r w:rsidRPr="00D53146">
        <w:t>Жалпы</w:t>
      </w:r>
      <w:proofErr w:type="spellEnd"/>
      <w:r w:rsidRPr="00D53146">
        <w:t xml:space="preserve"> инвестиция </w:t>
      </w:r>
      <w:proofErr w:type="spellStart"/>
      <w:r w:rsidRPr="00D53146">
        <w:t>көлемі</w:t>
      </w:r>
      <w:proofErr w:type="spellEnd"/>
      <w:r w:rsidRPr="00D53146">
        <w:t xml:space="preserve"> 46,8 млн </w:t>
      </w:r>
      <w:proofErr w:type="spellStart"/>
      <w:r w:rsidRPr="00D53146">
        <w:t>теңгені</w:t>
      </w:r>
      <w:proofErr w:type="spellEnd"/>
      <w:r w:rsidRPr="00D53146">
        <w:t xml:space="preserve"> </w:t>
      </w:r>
      <w:proofErr w:type="spellStart"/>
      <w:r w:rsidRPr="00D53146">
        <w:t>құрады</w:t>
      </w:r>
      <w:proofErr w:type="spellEnd"/>
      <w:r w:rsidRPr="00D53146">
        <w:t>.</w:t>
      </w:r>
    </w:p>
    <w:p w14:paraId="5BB228C5" w14:textId="288C9A0A" w:rsidR="00D53146" w:rsidRPr="00D53146" w:rsidRDefault="009D5850" w:rsidP="00D53146">
      <w:pPr>
        <w:spacing w:after="3"/>
        <w:ind w:left="21" w:right="14"/>
      </w:pPr>
      <w:r w:rsidRPr="00D53146">
        <w:rPr>
          <w:noProof/>
        </w:rPr>
        <w:drawing>
          <wp:anchor distT="0" distB="0" distL="114300" distR="114300" simplePos="0" relativeHeight="251660288" behindDoc="0" locked="0" layoutInCell="1" allowOverlap="0" wp14:anchorId="7063ADDA" wp14:editId="3B118885">
            <wp:simplePos x="0" y="0"/>
            <wp:positionH relativeFrom="page">
              <wp:posOffset>7024950</wp:posOffset>
            </wp:positionH>
            <wp:positionV relativeFrom="page">
              <wp:posOffset>8959953</wp:posOffset>
            </wp:positionV>
            <wp:extent cx="4573" cy="4574"/>
            <wp:effectExtent l="0" t="0" r="0" b="0"/>
            <wp:wrapSquare wrapText="bothSides"/>
            <wp:docPr id="7463" name="Picture 7463"/>
            <wp:cNvGraphicFramePr/>
            <a:graphic xmlns:a="http://schemas.openxmlformats.org/drawingml/2006/main">
              <a:graphicData uri="http://schemas.openxmlformats.org/drawingml/2006/picture">
                <pic:pic xmlns:pic="http://schemas.openxmlformats.org/drawingml/2006/picture">
                  <pic:nvPicPr>
                    <pic:cNvPr id="7463" name="Picture 7463"/>
                    <pic:cNvPicPr/>
                  </pic:nvPicPr>
                  <pic:blipFill>
                    <a:blip r:embed="rId7"/>
                    <a:stretch>
                      <a:fillRect/>
                    </a:stretch>
                  </pic:blipFill>
                  <pic:spPr>
                    <a:xfrm>
                      <a:off x="0" y="0"/>
                      <a:ext cx="4573" cy="4574"/>
                    </a:xfrm>
                    <a:prstGeom prst="rect">
                      <a:avLst/>
                    </a:prstGeom>
                  </pic:spPr>
                </pic:pic>
              </a:graphicData>
            </a:graphic>
          </wp:anchor>
        </w:drawing>
      </w:r>
      <w:r w:rsidRPr="00D53146">
        <w:t>5</w:t>
      </w:r>
      <w:r w:rsidR="00D53146" w:rsidRPr="00D53146">
        <w:rPr>
          <w:lang w:val="ru-RU"/>
        </w:rPr>
        <w:t>.</w:t>
      </w:r>
      <w:r w:rsidR="00D53146">
        <w:rPr>
          <w:lang w:val="ru-RU"/>
        </w:rPr>
        <w:t xml:space="preserve"> </w:t>
      </w:r>
      <w:r w:rsidR="00D53146" w:rsidRPr="00D53146">
        <w:t xml:space="preserve">2025 </w:t>
      </w:r>
      <w:proofErr w:type="spellStart"/>
      <w:r w:rsidR="00D53146" w:rsidRPr="00D53146">
        <w:t>жылы</w:t>
      </w:r>
      <w:proofErr w:type="spellEnd"/>
      <w:r w:rsidR="00D53146" w:rsidRPr="00D53146">
        <w:t xml:space="preserve"> 110/35/10 </w:t>
      </w:r>
      <w:proofErr w:type="spellStart"/>
      <w:r w:rsidR="00D53146" w:rsidRPr="00D53146">
        <w:t>кВ</w:t>
      </w:r>
      <w:proofErr w:type="spellEnd"/>
      <w:r w:rsidR="00D53146" w:rsidRPr="00D53146">
        <w:t xml:space="preserve"> «Боровская» </w:t>
      </w:r>
      <w:proofErr w:type="spellStart"/>
      <w:r w:rsidR="00D53146" w:rsidRPr="00D53146">
        <w:t>қосалқы</w:t>
      </w:r>
      <w:proofErr w:type="spellEnd"/>
      <w:r w:rsidR="00D53146" w:rsidRPr="00D53146">
        <w:t xml:space="preserve"> </w:t>
      </w:r>
      <w:proofErr w:type="spellStart"/>
      <w:r w:rsidR="00D53146" w:rsidRPr="00D53146">
        <w:t>станциясын</w:t>
      </w:r>
      <w:proofErr w:type="spellEnd"/>
      <w:r w:rsidR="00D53146" w:rsidRPr="00D53146">
        <w:t xml:space="preserve"> </w:t>
      </w:r>
      <w:proofErr w:type="spellStart"/>
      <w:r w:rsidR="00D53146" w:rsidRPr="00D53146">
        <w:t>реконструкциялау</w:t>
      </w:r>
      <w:proofErr w:type="spellEnd"/>
      <w:r w:rsidR="00D53146" w:rsidRPr="00D53146">
        <w:t xml:space="preserve"> </w:t>
      </w:r>
      <w:proofErr w:type="spellStart"/>
      <w:r w:rsidR="00D53146" w:rsidRPr="00D53146">
        <w:t>жұмыстары</w:t>
      </w:r>
      <w:proofErr w:type="spellEnd"/>
      <w:r w:rsidR="00D53146" w:rsidRPr="00D53146">
        <w:t xml:space="preserve"> </w:t>
      </w:r>
      <w:proofErr w:type="spellStart"/>
      <w:r w:rsidR="00D53146" w:rsidRPr="00D53146">
        <w:t>жүргізіліп</w:t>
      </w:r>
      <w:proofErr w:type="spellEnd"/>
      <w:r w:rsidR="00D53146" w:rsidRPr="00D53146">
        <w:t xml:space="preserve">, </w:t>
      </w:r>
      <w:proofErr w:type="spellStart"/>
      <w:r w:rsidR="00D53146" w:rsidRPr="00D53146">
        <w:t>оған</w:t>
      </w:r>
      <w:proofErr w:type="spellEnd"/>
      <w:r w:rsidR="00D53146" w:rsidRPr="00D53146">
        <w:t xml:space="preserve"> </w:t>
      </w:r>
      <w:proofErr w:type="spellStart"/>
      <w:r w:rsidR="00D53146" w:rsidRPr="00D53146">
        <w:t>жалпы</w:t>
      </w:r>
      <w:proofErr w:type="spellEnd"/>
      <w:r w:rsidR="00D53146" w:rsidRPr="00D53146">
        <w:t xml:space="preserve"> 40,4 млн </w:t>
      </w:r>
      <w:proofErr w:type="spellStart"/>
      <w:r w:rsidR="00D53146" w:rsidRPr="00D53146">
        <w:t>теңге</w:t>
      </w:r>
      <w:proofErr w:type="spellEnd"/>
      <w:r w:rsidR="00D53146" w:rsidRPr="00D53146">
        <w:t xml:space="preserve"> </w:t>
      </w:r>
      <w:proofErr w:type="spellStart"/>
      <w:r w:rsidR="00D53146" w:rsidRPr="00D53146">
        <w:t>жұмсалды</w:t>
      </w:r>
      <w:proofErr w:type="spellEnd"/>
      <w:r w:rsidR="00D53146" w:rsidRPr="00D53146">
        <w:t>.</w:t>
      </w:r>
    </w:p>
    <w:p w14:paraId="5CD2E83A" w14:textId="77777777" w:rsidR="00D53146" w:rsidRPr="00D53146" w:rsidRDefault="00D53146" w:rsidP="00D53146">
      <w:pPr>
        <w:spacing w:after="3" w:line="240" w:lineRule="auto"/>
        <w:ind w:left="21" w:right="14"/>
      </w:pPr>
      <w:r w:rsidRPr="00D53146">
        <w:t xml:space="preserve">Реконструкция </w:t>
      </w:r>
      <w:proofErr w:type="spellStart"/>
      <w:r w:rsidRPr="00D53146">
        <w:t>барысында</w:t>
      </w:r>
      <w:proofErr w:type="spellEnd"/>
      <w:r w:rsidRPr="00D53146">
        <w:t>:</w:t>
      </w:r>
    </w:p>
    <w:p w14:paraId="2223F108" w14:textId="77777777" w:rsidR="00D53146" w:rsidRPr="00D53146" w:rsidRDefault="00D53146" w:rsidP="00D53146">
      <w:pPr>
        <w:numPr>
          <w:ilvl w:val="0"/>
          <w:numId w:val="20"/>
        </w:numPr>
        <w:spacing w:after="3" w:line="240" w:lineRule="auto"/>
        <w:ind w:right="14"/>
      </w:pPr>
      <w:proofErr w:type="spellStart"/>
      <w:r w:rsidRPr="00D53146">
        <w:t>аккумуляторлық</w:t>
      </w:r>
      <w:proofErr w:type="spellEnd"/>
      <w:r w:rsidRPr="00D53146">
        <w:t xml:space="preserve"> батарея </w:t>
      </w:r>
      <w:proofErr w:type="spellStart"/>
      <w:r w:rsidRPr="00D53146">
        <w:t>және</w:t>
      </w:r>
      <w:proofErr w:type="spellEnd"/>
      <w:r w:rsidRPr="00D53146">
        <w:t xml:space="preserve"> </w:t>
      </w:r>
      <w:proofErr w:type="spellStart"/>
      <w:r w:rsidRPr="00D53146">
        <w:t>түзеткіш-зарядтау</w:t>
      </w:r>
      <w:proofErr w:type="spellEnd"/>
      <w:r w:rsidRPr="00D53146">
        <w:t xml:space="preserve"> </w:t>
      </w:r>
      <w:proofErr w:type="spellStart"/>
      <w:r w:rsidRPr="00D53146">
        <w:t>құрылғысының</w:t>
      </w:r>
      <w:proofErr w:type="spellEnd"/>
      <w:r w:rsidRPr="00D53146">
        <w:t xml:space="preserve"> 1 </w:t>
      </w:r>
      <w:proofErr w:type="spellStart"/>
      <w:r w:rsidRPr="00D53146">
        <w:t>жиынтығы</w:t>
      </w:r>
      <w:proofErr w:type="spellEnd"/>
      <w:r w:rsidRPr="00D53146">
        <w:t xml:space="preserve"> </w:t>
      </w:r>
      <w:proofErr w:type="spellStart"/>
      <w:r w:rsidRPr="00D53146">
        <w:t>ауыстырылды</w:t>
      </w:r>
      <w:proofErr w:type="spellEnd"/>
      <w:r w:rsidRPr="00D53146">
        <w:t>;</w:t>
      </w:r>
    </w:p>
    <w:p w14:paraId="57E29254" w14:textId="77777777" w:rsidR="00D53146" w:rsidRPr="00D53146" w:rsidRDefault="00D53146" w:rsidP="00D53146">
      <w:pPr>
        <w:numPr>
          <w:ilvl w:val="0"/>
          <w:numId w:val="20"/>
        </w:numPr>
        <w:spacing w:after="3" w:line="240" w:lineRule="auto"/>
        <w:ind w:right="14"/>
      </w:pPr>
      <w:r w:rsidRPr="00D53146">
        <w:t xml:space="preserve">35 </w:t>
      </w:r>
      <w:proofErr w:type="spellStart"/>
      <w:r w:rsidRPr="00D53146">
        <w:t>кВ</w:t>
      </w:r>
      <w:proofErr w:type="spellEnd"/>
      <w:r w:rsidRPr="00D53146">
        <w:t xml:space="preserve"> </w:t>
      </w:r>
      <w:proofErr w:type="spellStart"/>
      <w:r w:rsidRPr="00D53146">
        <w:t>әуе</w:t>
      </w:r>
      <w:proofErr w:type="spellEnd"/>
      <w:r w:rsidRPr="00D53146">
        <w:t xml:space="preserve"> </w:t>
      </w:r>
      <w:proofErr w:type="spellStart"/>
      <w:r w:rsidRPr="00D53146">
        <w:t>электр</w:t>
      </w:r>
      <w:proofErr w:type="spellEnd"/>
      <w:r w:rsidRPr="00D53146">
        <w:t xml:space="preserve"> беру </w:t>
      </w:r>
      <w:proofErr w:type="spellStart"/>
      <w:r w:rsidRPr="00D53146">
        <w:t>желілерінің</w:t>
      </w:r>
      <w:proofErr w:type="spellEnd"/>
      <w:r w:rsidRPr="00D53146">
        <w:t xml:space="preserve"> </w:t>
      </w:r>
      <w:proofErr w:type="spellStart"/>
      <w:r w:rsidRPr="00D53146">
        <w:t>электрмеханикалық</w:t>
      </w:r>
      <w:proofErr w:type="spellEnd"/>
      <w:r w:rsidRPr="00D53146">
        <w:t xml:space="preserve"> </w:t>
      </w:r>
      <w:proofErr w:type="spellStart"/>
      <w:r w:rsidRPr="00D53146">
        <w:t>релелік</w:t>
      </w:r>
      <w:proofErr w:type="spellEnd"/>
      <w:r w:rsidRPr="00D53146">
        <w:t xml:space="preserve"> </w:t>
      </w:r>
      <w:proofErr w:type="spellStart"/>
      <w:r w:rsidRPr="00D53146">
        <w:t>қорғаныс</w:t>
      </w:r>
      <w:proofErr w:type="spellEnd"/>
      <w:r w:rsidRPr="00D53146">
        <w:t xml:space="preserve"> </w:t>
      </w:r>
      <w:proofErr w:type="spellStart"/>
      <w:r w:rsidRPr="00D53146">
        <w:t>панельдері</w:t>
      </w:r>
      <w:proofErr w:type="spellEnd"/>
      <w:r w:rsidRPr="00D53146">
        <w:t xml:space="preserve"> </w:t>
      </w:r>
      <w:proofErr w:type="spellStart"/>
      <w:r w:rsidRPr="00D53146">
        <w:t>микропроцессорлық</w:t>
      </w:r>
      <w:proofErr w:type="spellEnd"/>
      <w:r w:rsidRPr="00D53146">
        <w:t xml:space="preserve"> </w:t>
      </w:r>
      <w:proofErr w:type="spellStart"/>
      <w:r w:rsidRPr="00D53146">
        <w:t>релелік</w:t>
      </w:r>
      <w:proofErr w:type="spellEnd"/>
      <w:r w:rsidRPr="00D53146">
        <w:t xml:space="preserve"> </w:t>
      </w:r>
      <w:proofErr w:type="spellStart"/>
      <w:r w:rsidRPr="00D53146">
        <w:t>қорғаныс</w:t>
      </w:r>
      <w:proofErr w:type="spellEnd"/>
      <w:r w:rsidRPr="00D53146">
        <w:t xml:space="preserve"> </w:t>
      </w:r>
      <w:proofErr w:type="spellStart"/>
      <w:r w:rsidRPr="00D53146">
        <w:t>шкафына</w:t>
      </w:r>
      <w:proofErr w:type="spellEnd"/>
      <w:r w:rsidRPr="00D53146">
        <w:t xml:space="preserve"> </w:t>
      </w:r>
      <w:proofErr w:type="spellStart"/>
      <w:r w:rsidRPr="00D53146">
        <w:t>ауыстырылды</w:t>
      </w:r>
      <w:proofErr w:type="spellEnd"/>
      <w:r w:rsidRPr="00D53146">
        <w:t>;</w:t>
      </w:r>
    </w:p>
    <w:p w14:paraId="2A1472DD" w14:textId="77777777" w:rsidR="00D53146" w:rsidRPr="00D53146" w:rsidRDefault="00D53146" w:rsidP="00D53146">
      <w:pPr>
        <w:numPr>
          <w:ilvl w:val="0"/>
          <w:numId w:val="20"/>
        </w:numPr>
        <w:spacing w:after="3" w:line="240" w:lineRule="auto"/>
        <w:ind w:right="14"/>
      </w:pPr>
      <w:r w:rsidRPr="00D53146">
        <w:t xml:space="preserve">35 </w:t>
      </w:r>
      <w:proofErr w:type="spellStart"/>
      <w:r w:rsidRPr="00D53146">
        <w:t>кВ</w:t>
      </w:r>
      <w:proofErr w:type="spellEnd"/>
      <w:r w:rsidRPr="00D53146">
        <w:t xml:space="preserve"> </w:t>
      </w:r>
      <w:proofErr w:type="spellStart"/>
      <w:r w:rsidRPr="00D53146">
        <w:t>майлы</w:t>
      </w:r>
      <w:proofErr w:type="spellEnd"/>
      <w:r w:rsidRPr="00D53146">
        <w:t xml:space="preserve"> </w:t>
      </w:r>
      <w:proofErr w:type="spellStart"/>
      <w:r w:rsidRPr="00D53146">
        <w:t>ажыратқыштарындағы</w:t>
      </w:r>
      <w:proofErr w:type="spellEnd"/>
      <w:r w:rsidRPr="00D53146">
        <w:t xml:space="preserve"> фарфор </w:t>
      </w:r>
      <w:proofErr w:type="spellStart"/>
      <w:r w:rsidRPr="00D53146">
        <w:t>енгізгіштері</w:t>
      </w:r>
      <w:proofErr w:type="spellEnd"/>
      <w:r w:rsidRPr="00D53146">
        <w:t xml:space="preserve"> мен </w:t>
      </w:r>
      <w:proofErr w:type="spellStart"/>
      <w:r w:rsidRPr="00D53146">
        <w:t>доға</w:t>
      </w:r>
      <w:proofErr w:type="spellEnd"/>
      <w:r w:rsidRPr="00D53146">
        <w:t xml:space="preserve"> </w:t>
      </w:r>
      <w:proofErr w:type="spellStart"/>
      <w:r w:rsidRPr="00D53146">
        <w:t>сөндіру</w:t>
      </w:r>
      <w:proofErr w:type="spellEnd"/>
      <w:r w:rsidRPr="00D53146">
        <w:t xml:space="preserve"> </w:t>
      </w:r>
      <w:proofErr w:type="spellStart"/>
      <w:r w:rsidRPr="00D53146">
        <w:t>камераларының</w:t>
      </w:r>
      <w:proofErr w:type="spellEnd"/>
      <w:r w:rsidRPr="00D53146">
        <w:t xml:space="preserve"> 3 </w:t>
      </w:r>
      <w:proofErr w:type="spellStart"/>
      <w:r w:rsidRPr="00D53146">
        <w:t>жиынтығы</w:t>
      </w:r>
      <w:proofErr w:type="spellEnd"/>
      <w:r w:rsidRPr="00D53146">
        <w:t xml:space="preserve"> </w:t>
      </w:r>
      <w:proofErr w:type="spellStart"/>
      <w:r w:rsidRPr="00D53146">
        <w:t>ауыстырылды</w:t>
      </w:r>
      <w:proofErr w:type="spellEnd"/>
      <w:r w:rsidRPr="00D53146">
        <w:t>;</w:t>
      </w:r>
    </w:p>
    <w:p w14:paraId="61DFA303" w14:textId="77777777" w:rsidR="00D53146" w:rsidRPr="00D53146" w:rsidRDefault="00D53146" w:rsidP="00D53146">
      <w:pPr>
        <w:numPr>
          <w:ilvl w:val="0"/>
          <w:numId w:val="20"/>
        </w:numPr>
        <w:spacing w:after="3" w:line="240" w:lineRule="auto"/>
        <w:ind w:right="14"/>
      </w:pPr>
      <w:r w:rsidRPr="00D53146">
        <w:t xml:space="preserve">10–35–110 </w:t>
      </w:r>
      <w:proofErr w:type="spellStart"/>
      <w:r w:rsidRPr="00D53146">
        <w:t>кВ</w:t>
      </w:r>
      <w:proofErr w:type="spellEnd"/>
      <w:r w:rsidRPr="00D53146">
        <w:t xml:space="preserve"> </w:t>
      </w:r>
      <w:proofErr w:type="spellStart"/>
      <w:r w:rsidRPr="00D53146">
        <w:t>вентильдік</w:t>
      </w:r>
      <w:proofErr w:type="spellEnd"/>
      <w:r w:rsidRPr="00D53146">
        <w:t xml:space="preserve"> </w:t>
      </w:r>
      <w:proofErr w:type="spellStart"/>
      <w:r w:rsidRPr="00D53146">
        <w:t>разрядниктердің</w:t>
      </w:r>
      <w:proofErr w:type="spellEnd"/>
      <w:r w:rsidRPr="00D53146">
        <w:t xml:space="preserve"> </w:t>
      </w:r>
      <w:proofErr w:type="spellStart"/>
      <w:r w:rsidRPr="00D53146">
        <w:t>орнына</w:t>
      </w:r>
      <w:proofErr w:type="spellEnd"/>
      <w:r w:rsidRPr="00D53146">
        <w:t xml:space="preserve"> 14 дана </w:t>
      </w:r>
      <w:proofErr w:type="spellStart"/>
      <w:r w:rsidRPr="00D53146">
        <w:t>асқын</w:t>
      </w:r>
      <w:proofErr w:type="spellEnd"/>
      <w:r w:rsidRPr="00D53146">
        <w:t xml:space="preserve"> </w:t>
      </w:r>
      <w:proofErr w:type="spellStart"/>
      <w:r w:rsidRPr="00D53146">
        <w:t>кернеуден</w:t>
      </w:r>
      <w:proofErr w:type="spellEnd"/>
      <w:r w:rsidRPr="00D53146">
        <w:t xml:space="preserve"> </w:t>
      </w:r>
      <w:proofErr w:type="spellStart"/>
      <w:r w:rsidRPr="00D53146">
        <w:t>қорғау</w:t>
      </w:r>
      <w:proofErr w:type="spellEnd"/>
      <w:r w:rsidRPr="00D53146">
        <w:t xml:space="preserve"> </w:t>
      </w:r>
      <w:proofErr w:type="spellStart"/>
      <w:r w:rsidRPr="00D53146">
        <w:t>шектегіштері</w:t>
      </w:r>
      <w:proofErr w:type="spellEnd"/>
      <w:r w:rsidRPr="00D53146">
        <w:t xml:space="preserve"> (ОПН) </w:t>
      </w:r>
      <w:proofErr w:type="spellStart"/>
      <w:r w:rsidRPr="00D53146">
        <w:t>орнатылды</w:t>
      </w:r>
      <w:proofErr w:type="spellEnd"/>
      <w:r w:rsidRPr="00D53146">
        <w:t>.</w:t>
      </w:r>
    </w:p>
    <w:p w14:paraId="69A7AC31" w14:textId="77777777" w:rsidR="00D53146" w:rsidRPr="00D53146" w:rsidRDefault="00D53146" w:rsidP="00D53146">
      <w:pPr>
        <w:spacing w:after="3" w:line="240" w:lineRule="auto"/>
        <w:ind w:left="720" w:right="14" w:firstLine="0"/>
        <w:rPr>
          <w:lang w:val="ru-RU"/>
        </w:rPr>
      </w:pPr>
      <w:r w:rsidRPr="00D53146">
        <w:rPr>
          <w:lang w:val="ru-RU"/>
        </w:rPr>
        <w:t>6.</w:t>
      </w:r>
      <w:r w:rsidRPr="00D53146">
        <w:t xml:space="preserve"> </w:t>
      </w:r>
      <w:r w:rsidRPr="00D53146">
        <w:rPr>
          <w:rStyle w:val="a4"/>
          <w:b w:val="0"/>
          <w:bCs w:val="0"/>
        </w:rPr>
        <w:t xml:space="preserve">110 </w:t>
      </w:r>
      <w:proofErr w:type="spellStart"/>
      <w:r w:rsidRPr="00D53146">
        <w:rPr>
          <w:rStyle w:val="a4"/>
          <w:b w:val="0"/>
          <w:bCs w:val="0"/>
        </w:rPr>
        <w:t>кВ</w:t>
      </w:r>
      <w:proofErr w:type="spellEnd"/>
      <w:r w:rsidRPr="00D53146">
        <w:t xml:space="preserve"> «Целинная», «Глебовка» </w:t>
      </w:r>
      <w:proofErr w:type="spellStart"/>
      <w:r w:rsidRPr="00D53146">
        <w:t>және</w:t>
      </w:r>
      <w:proofErr w:type="spellEnd"/>
      <w:r w:rsidRPr="00D53146">
        <w:t xml:space="preserve"> «</w:t>
      </w:r>
      <w:proofErr w:type="spellStart"/>
      <w:r w:rsidRPr="00D53146">
        <w:t>Мүктыкөл</w:t>
      </w:r>
      <w:proofErr w:type="spellEnd"/>
      <w:r w:rsidRPr="00D53146">
        <w:t xml:space="preserve">» </w:t>
      </w:r>
      <w:proofErr w:type="spellStart"/>
      <w:r w:rsidRPr="00D53146">
        <w:t>қосалқы</w:t>
      </w:r>
      <w:proofErr w:type="spellEnd"/>
      <w:r w:rsidRPr="00D53146">
        <w:t xml:space="preserve"> </w:t>
      </w:r>
      <w:proofErr w:type="spellStart"/>
      <w:r w:rsidRPr="00D53146">
        <w:t>станцияларында</w:t>
      </w:r>
      <w:proofErr w:type="spellEnd"/>
      <w:r w:rsidRPr="00D53146">
        <w:t xml:space="preserve"> </w:t>
      </w:r>
      <w:r w:rsidRPr="00D53146">
        <w:rPr>
          <w:rStyle w:val="a4"/>
          <w:b w:val="0"/>
          <w:bCs w:val="0"/>
        </w:rPr>
        <w:t xml:space="preserve">110 </w:t>
      </w:r>
      <w:proofErr w:type="spellStart"/>
      <w:r w:rsidRPr="00D53146">
        <w:rPr>
          <w:rStyle w:val="a4"/>
          <w:b w:val="0"/>
          <w:bCs w:val="0"/>
        </w:rPr>
        <w:t>кВ</w:t>
      </w:r>
      <w:proofErr w:type="spellEnd"/>
      <w:r w:rsidRPr="00D53146">
        <w:t xml:space="preserve"> </w:t>
      </w:r>
      <w:proofErr w:type="spellStart"/>
      <w:r w:rsidRPr="00D53146">
        <w:t>ажыратқыштарындағы</w:t>
      </w:r>
      <w:proofErr w:type="spellEnd"/>
      <w:r w:rsidRPr="00D53146">
        <w:t xml:space="preserve"> фарфор </w:t>
      </w:r>
      <w:proofErr w:type="spellStart"/>
      <w:r w:rsidRPr="00D53146">
        <w:t>тірек-өзекті</w:t>
      </w:r>
      <w:proofErr w:type="spellEnd"/>
      <w:r w:rsidRPr="00D53146">
        <w:t xml:space="preserve"> </w:t>
      </w:r>
      <w:proofErr w:type="spellStart"/>
      <w:r w:rsidRPr="00D53146">
        <w:t>оқшаулағыштар</w:t>
      </w:r>
      <w:proofErr w:type="spellEnd"/>
      <w:r w:rsidRPr="00D53146">
        <w:t xml:space="preserve"> </w:t>
      </w:r>
      <w:proofErr w:type="spellStart"/>
      <w:r w:rsidRPr="00D53146">
        <w:t>ауыстырылып</w:t>
      </w:r>
      <w:proofErr w:type="spellEnd"/>
      <w:r w:rsidRPr="00D53146">
        <w:t xml:space="preserve">, </w:t>
      </w:r>
      <w:proofErr w:type="spellStart"/>
      <w:r w:rsidRPr="00D53146">
        <w:t>вентильдік</w:t>
      </w:r>
      <w:proofErr w:type="spellEnd"/>
      <w:r w:rsidRPr="00D53146">
        <w:t xml:space="preserve"> </w:t>
      </w:r>
      <w:proofErr w:type="spellStart"/>
      <w:r w:rsidRPr="00D53146">
        <w:t>разрядниктердің</w:t>
      </w:r>
      <w:proofErr w:type="spellEnd"/>
      <w:r w:rsidRPr="00D53146">
        <w:t xml:space="preserve"> </w:t>
      </w:r>
      <w:proofErr w:type="spellStart"/>
      <w:r w:rsidRPr="00D53146">
        <w:t>орнына</w:t>
      </w:r>
      <w:proofErr w:type="spellEnd"/>
      <w:r w:rsidRPr="00D53146">
        <w:t xml:space="preserve"> </w:t>
      </w:r>
      <w:proofErr w:type="spellStart"/>
      <w:r w:rsidRPr="00D53146">
        <w:t>асқын</w:t>
      </w:r>
      <w:proofErr w:type="spellEnd"/>
      <w:r w:rsidRPr="00D53146">
        <w:t xml:space="preserve"> </w:t>
      </w:r>
      <w:proofErr w:type="spellStart"/>
      <w:r w:rsidRPr="00D53146">
        <w:t>кернеуден</w:t>
      </w:r>
      <w:proofErr w:type="spellEnd"/>
      <w:r w:rsidRPr="00D53146">
        <w:t xml:space="preserve"> </w:t>
      </w:r>
      <w:proofErr w:type="spellStart"/>
      <w:r w:rsidRPr="00D53146">
        <w:t>қорғау</w:t>
      </w:r>
      <w:proofErr w:type="spellEnd"/>
      <w:r w:rsidRPr="00D53146">
        <w:t xml:space="preserve"> </w:t>
      </w:r>
      <w:proofErr w:type="spellStart"/>
      <w:r w:rsidRPr="00D53146">
        <w:t>шектегіштері</w:t>
      </w:r>
      <w:proofErr w:type="spellEnd"/>
      <w:r w:rsidRPr="00D53146">
        <w:t xml:space="preserve"> (ОПН) </w:t>
      </w:r>
      <w:proofErr w:type="spellStart"/>
      <w:r w:rsidRPr="00D53146">
        <w:t>орнатылды</w:t>
      </w:r>
      <w:proofErr w:type="spellEnd"/>
      <w:r w:rsidRPr="00D53146">
        <w:t>.</w:t>
      </w:r>
    </w:p>
    <w:p w14:paraId="4CC4AA18" w14:textId="77777777" w:rsidR="0022183F" w:rsidRDefault="00D53146" w:rsidP="0022183F">
      <w:pPr>
        <w:spacing w:after="3" w:line="240" w:lineRule="auto"/>
        <w:ind w:left="720" w:right="14" w:firstLine="0"/>
        <w:rPr>
          <w:rStyle w:val="a4"/>
          <w:b w:val="0"/>
          <w:bCs w:val="0"/>
          <w:lang w:val="ru-RU"/>
        </w:rPr>
      </w:pPr>
      <w:proofErr w:type="spellStart"/>
      <w:r w:rsidRPr="00D53146">
        <w:rPr>
          <w:rStyle w:val="a4"/>
          <w:b w:val="0"/>
          <w:bCs w:val="0"/>
        </w:rPr>
        <w:t>Жалпы</w:t>
      </w:r>
      <w:proofErr w:type="spellEnd"/>
      <w:r w:rsidRPr="00D53146">
        <w:rPr>
          <w:rStyle w:val="a4"/>
          <w:b w:val="0"/>
          <w:bCs w:val="0"/>
        </w:rPr>
        <w:t xml:space="preserve"> инвестиция </w:t>
      </w:r>
      <w:proofErr w:type="spellStart"/>
      <w:r w:rsidRPr="00D53146">
        <w:rPr>
          <w:rStyle w:val="a4"/>
          <w:b w:val="0"/>
          <w:bCs w:val="0"/>
        </w:rPr>
        <w:t>көлемі</w:t>
      </w:r>
      <w:proofErr w:type="spellEnd"/>
      <w:r w:rsidRPr="00D53146">
        <w:rPr>
          <w:rStyle w:val="a4"/>
          <w:b w:val="0"/>
          <w:bCs w:val="0"/>
        </w:rPr>
        <w:t xml:space="preserve"> 36 млн </w:t>
      </w:r>
      <w:proofErr w:type="spellStart"/>
      <w:r w:rsidRPr="00D53146">
        <w:rPr>
          <w:rStyle w:val="a4"/>
          <w:b w:val="0"/>
          <w:bCs w:val="0"/>
        </w:rPr>
        <w:t>теңгені</w:t>
      </w:r>
      <w:proofErr w:type="spellEnd"/>
      <w:r w:rsidRPr="00D53146">
        <w:rPr>
          <w:rStyle w:val="a4"/>
          <w:b w:val="0"/>
          <w:bCs w:val="0"/>
        </w:rPr>
        <w:t xml:space="preserve"> құрады.</w:t>
      </w:r>
    </w:p>
    <w:p w14:paraId="633E7ED4" w14:textId="6F947A22" w:rsidR="0022183F" w:rsidRPr="0022183F" w:rsidRDefault="0022183F" w:rsidP="0022183F">
      <w:pPr>
        <w:spacing w:after="3" w:line="240" w:lineRule="auto"/>
        <w:ind w:left="720" w:right="14" w:firstLine="0"/>
        <w:rPr>
          <w:lang w:val="ru-RU"/>
        </w:rPr>
      </w:pPr>
      <w:r w:rsidRPr="0022183F">
        <w:rPr>
          <w:rStyle w:val="a4"/>
          <w:b w:val="0"/>
          <w:bCs w:val="0"/>
        </w:rPr>
        <w:t>7.</w:t>
      </w:r>
      <w:r w:rsidRPr="0022183F">
        <w:t xml:space="preserve"> </w:t>
      </w:r>
      <w:r>
        <w:rPr>
          <w:lang w:val="ru-RU"/>
        </w:rPr>
        <w:t xml:space="preserve"> </w:t>
      </w:r>
      <w:proofErr w:type="spellStart"/>
      <w:r w:rsidRPr="0022183F">
        <w:t>Есепті</w:t>
      </w:r>
      <w:proofErr w:type="spellEnd"/>
      <w:r w:rsidRPr="0022183F">
        <w:t xml:space="preserve"> </w:t>
      </w:r>
      <w:proofErr w:type="spellStart"/>
      <w:r w:rsidRPr="0022183F">
        <w:t>жылы</w:t>
      </w:r>
      <w:proofErr w:type="spellEnd"/>
      <w:r w:rsidRPr="0022183F">
        <w:t xml:space="preserve"> </w:t>
      </w:r>
      <w:r w:rsidRPr="0022183F">
        <w:rPr>
          <w:rStyle w:val="a4"/>
          <w:b w:val="0"/>
          <w:bCs w:val="0"/>
        </w:rPr>
        <w:t xml:space="preserve">35–110 </w:t>
      </w:r>
      <w:proofErr w:type="spellStart"/>
      <w:r w:rsidRPr="0022183F">
        <w:rPr>
          <w:rStyle w:val="a4"/>
          <w:b w:val="0"/>
          <w:bCs w:val="0"/>
        </w:rPr>
        <w:t>кВ</w:t>
      </w:r>
      <w:proofErr w:type="spellEnd"/>
      <w:r w:rsidRPr="0022183F">
        <w:rPr>
          <w:b/>
          <w:bCs/>
        </w:rPr>
        <w:t xml:space="preserve"> </w:t>
      </w:r>
      <w:proofErr w:type="spellStart"/>
      <w:r w:rsidRPr="0022183F">
        <w:t>кернеулі</w:t>
      </w:r>
      <w:proofErr w:type="spellEnd"/>
      <w:r w:rsidRPr="0022183F">
        <w:t xml:space="preserve"> </w:t>
      </w:r>
      <w:r w:rsidRPr="0022183F">
        <w:rPr>
          <w:rStyle w:val="a4"/>
          <w:b w:val="0"/>
          <w:bCs w:val="0"/>
        </w:rPr>
        <w:t xml:space="preserve">19 </w:t>
      </w:r>
      <w:proofErr w:type="spellStart"/>
      <w:r w:rsidRPr="0022183F">
        <w:rPr>
          <w:rStyle w:val="a4"/>
          <w:b w:val="0"/>
          <w:bCs w:val="0"/>
        </w:rPr>
        <w:t>қосалқы</w:t>
      </w:r>
      <w:proofErr w:type="spellEnd"/>
      <w:r w:rsidRPr="0022183F">
        <w:rPr>
          <w:rStyle w:val="a4"/>
          <w:b w:val="0"/>
          <w:bCs w:val="0"/>
        </w:rPr>
        <w:t xml:space="preserve"> </w:t>
      </w:r>
      <w:proofErr w:type="spellStart"/>
      <w:r w:rsidRPr="0022183F">
        <w:rPr>
          <w:rStyle w:val="a4"/>
          <w:b w:val="0"/>
          <w:bCs w:val="0"/>
        </w:rPr>
        <w:t>станцияда</w:t>
      </w:r>
      <w:proofErr w:type="spellEnd"/>
      <w:r w:rsidRPr="0022183F">
        <w:rPr>
          <w:b/>
          <w:bCs/>
        </w:rPr>
        <w:t xml:space="preserve"> </w:t>
      </w:r>
      <w:r w:rsidRPr="0022183F">
        <w:rPr>
          <w:rStyle w:val="a4"/>
          <w:b w:val="0"/>
          <w:bCs w:val="0"/>
        </w:rPr>
        <w:t>ЗНОМ-35</w:t>
      </w:r>
      <w:r w:rsidRPr="0022183F">
        <w:t xml:space="preserve"> </w:t>
      </w:r>
      <w:proofErr w:type="spellStart"/>
      <w:r w:rsidRPr="0022183F">
        <w:t>және</w:t>
      </w:r>
      <w:proofErr w:type="spellEnd"/>
      <w:r w:rsidRPr="0022183F">
        <w:t xml:space="preserve"> </w:t>
      </w:r>
      <w:r w:rsidRPr="0022183F">
        <w:rPr>
          <w:rStyle w:val="a4"/>
          <w:b w:val="0"/>
          <w:bCs w:val="0"/>
        </w:rPr>
        <w:t xml:space="preserve">НТМИ-10 </w:t>
      </w:r>
      <w:proofErr w:type="spellStart"/>
      <w:r w:rsidRPr="0022183F">
        <w:rPr>
          <w:rStyle w:val="a4"/>
          <w:b w:val="0"/>
          <w:bCs w:val="0"/>
        </w:rPr>
        <w:t>кВ</w:t>
      </w:r>
      <w:proofErr w:type="spellEnd"/>
      <w:r w:rsidRPr="0022183F">
        <w:t xml:space="preserve"> </w:t>
      </w:r>
      <w:proofErr w:type="spellStart"/>
      <w:r w:rsidRPr="0022183F">
        <w:t>үлгісіндегі</w:t>
      </w:r>
      <w:proofErr w:type="spellEnd"/>
      <w:r w:rsidRPr="0022183F">
        <w:t xml:space="preserve"> </w:t>
      </w:r>
      <w:proofErr w:type="spellStart"/>
      <w:r w:rsidRPr="0022183F">
        <w:t>кернеу</w:t>
      </w:r>
      <w:proofErr w:type="spellEnd"/>
      <w:r w:rsidRPr="0022183F">
        <w:t xml:space="preserve"> </w:t>
      </w:r>
      <w:proofErr w:type="spellStart"/>
      <w:r w:rsidRPr="0022183F">
        <w:t>өлшеу</w:t>
      </w:r>
      <w:proofErr w:type="spellEnd"/>
      <w:r w:rsidRPr="0022183F">
        <w:t xml:space="preserve"> </w:t>
      </w:r>
      <w:proofErr w:type="spellStart"/>
      <w:r w:rsidRPr="0022183F">
        <w:t>трансформаторлары</w:t>
      </w:r>
      <w:proofErr w:type="spellEnd"/>
      <w:r w:rsidRPr="0022183F">
        <w:t xml:space="preserve"> </w:t>
      </w:r>
      <w:proofErr w:type="spellStart"/>
      <w:r w:rsidRPr="0022183F">
        <w:t>антирезонанстық</w:t>
      </w:r>
      <w:proofErr w:type="spellEnd"/>
      <w:r w:rsidRPr="0022183F">
        <w:t xml:space="preserve"> </w:t>
      </w:r>
      <w:proofErr w:type="spellStart"/>
      <w:r w:rsidRPr="0022183F">
        <w:t>трансформаторларға</w:t>
      </w:r>
      <w:proofErr w:type="spellEnd"/>
      <w:r w:rsidRPr="0022183F">
        <w:t xml:space="preserve"> </w:t>
      </w:r>
      <w:proofErr w:type="spellStart"/>
      <w:r w:rsidRPr="0022183F">
        <w:t>ауыстырылды</w:t>
      </w:r>
      <w:proofErr w:type="spellEnd"/>
      <w:r w:rsidRPr="0022183F">
        <w:t>.</w:t>
      </w:r>
    </w:p>
    <w:p w14:paraId="099381CA" w14:textId="77B12DFF" w:rsidR="0022183F" w:rsidRPr="0022183F" w:rsidRDefault="0022183F" w:rsidP="0022183F">
      <w:pPr>
        <w:spacing w:after="3" w:line="240" w:lineRule="auto"/>
        <w:ind w:left="720" w:right="14" w:firstLine="0"/>
        <w:rPr>
          <w:b/>
          <w:bCs/>
        </w:rPr>
      </w:pPr>
      <w:proofErr w:type="spellStart"/>
      <w:r w:rsidRPr="0022183F">
        <w:rPr>
          <w:rStyle w:val="a4"/>
          <w:b w:val="0"/>
          <w:bCs w:val="0"/>
        </w:rPr>
        <w:t>Жалпы</w:t>
      </w:r>
      <w:proofErr w:type="spellEnd"/>
      <w:r w:rsidRPr="0022183F">
        <w:rPr>
          <w:rStyle w:val="a4"/>
          <w:b w:val="0"/>
          <w:bCs w:val="0"/>
        </w:rPr>
        <w:t xml:space="preserve"> инвестиция </w:t>
      </w:r>
      <w:proofErr w:type="spellStart"/>
      <w:r w:rsidRPr="0022183F">
        <w:rPr>
          <w:rStyle w:val="a4"/>
          <w:b w:val="0"/>
          <w:bCs w:val="0"/>
        </w:rPr>
        <w:t>көлемі</w:t>
      </w:r>
      <w:proofErr w:type="spellEnd"/>
      <w:r w:rsidRPr="0022183F">
        <w:rPr>
          <w:rStyle w:val="a4"/>
          <w:b w:val="0"/>
          <w:bCs w:val="0"/>
        </w:rPr>
        <w:t xml:space="preserve"> 40,3 млн </w:t>
      </w:r>
      <w:proofErr w:type="spellStart"/>
      <w:r w:rsidRPr="0022183F">
        <w:rPr>
          <w:rStyle w:val="a4"/>
          <w:b w:val="0"/>
          <w:bCs w:val="0"/>
        </w:rPr>
        <w:t>теңгені</w:t>
      </w:r>
      <w:proofErr w:type="spellEnd"/>
      <w:r w:rsidRPr="0022183F">
        <w:rPr>
          <w:rStyle w:val="a4"/>
          <w:b w:val="0"/>
          <w:bCs w:val="0"/>
        </w:rPr>
        <w:t xml:space="preserve"> </w:t>
      </w:r>
      <w:proofErr w:type="spellStart"/>
      <w:r w:rsidRPr="0022183F">
        <w:rPr>
          <w:rStyle w:val="a4"/>
          <w:b w:val="0"/>
          <w:bCs w:val="0"/>
        </w:rPr>
        <w:t>құрады</w:t>
      </w:r>
      <w:proofErr w:type="spellEnd"/>
      <w:r w:rsidRPr="0022183F">
        <w:rPr>
          <w:rStyle w:val="a4"/>
          <w:b w:val="0"/>
          <w:bCs w:val="0"/>
        </w:rPr>
        <w:t>.</w:t>
      </w:r>
    </w:p>
    <w:p w14:paraId="3189FE2B" w14:textId="77777777" w:rsidR="0022183F" w:rsidRDefault="0022183F" w:rsidP="0022183F">
      <w:pPr>
        <w:pStyle w:val="a3"/>
        <w:spacing w:after="0" w:afterAutospacing="0"/>
        <w:ind w:left="28"/>
        <w:jc w:val="both"/>
        <w:rPr>
          <w:sz w:val="28"/>
          <w:szCs w:val="28"/>
          <w:lang w:val="ru-RU"/>
        </w:rPr>
      </w:pPr>
      <w:r w:rsidRPr="0022183F">
        <w:rPr>
          <w:rStyle w:val="a4"/>
          <w:b w:val="0"/>
          <w:bCs w:val="0"/>
          <w:sz w:val="28"/>
          <w:szCs w:val="28"/>
        </w:rPr>
        <w:lastRenderedPageBreak/>
        <w:t>8.</w:t>
      </w:r>
      <w:r w:rsidRPr="0022183F">
        <w:rPr>
          <w:sz w:val="28"/>
          <w:szCs w:val="28"/>
        </w:rPr>
        <w:t xml:space="preserve"> «Прибрежная» </w:t>
      </w:r>
      <w:proofErr w:type="spellStart"/>
      <w:r w:rsidRPr="0022183F">
        <w:rPr>
          <w:sz w:val="28"/>
          <w:szCs w:val="28"/>
        </w:rPr>
        <w:t>және</w:t>
      </w:r>
      <w:proofErr w:type="spellEnd"/>
      <w:r w:rsidRPr="0022183F">
        <w:rPr>
          <w:sz w:val="28"/>
          <w:szCs w:val="28"/>
        </w:rPr>
        <w:t xml:space="preserve"> «Юго-Западная» </w:t>
      </w:r>
      <w:proofErr w:type="spellStart"/>
      <w:r w:rsidRPr="0022183F">
        <w:rPr>
          <w:sz w:val="28"/>
          <w:szCs w:val="28"/>
        </w:rPr>
        <w:t>қосалқы</w:t>
      </w:r>
      <w:proofErr w:type="spellEnd"/>
      <w:r w:rsidRPr="0022183F">
        <w:rPr>
          <w:sz w:val="28"/>
          <w:szCs w:val="28"/>
        </w:rPr>
        <w:t xml:space="preserve"> </w:t>
      </w:r>
      <w:proofErr w:type="spellStart"/>
      <w:r w:rsidRPr="0022183F">
        <w:rPr>
          <w:sz w:val="28"/>
          <w:szCs w:val="28"/>
        </w:rPr>
        <w:t>станцияларында</w:t>
      </w:r>
      <w:proofErr w:type="spellEnd"/>
      <w:r w:rsidRPr="0022183F">
        <w:rPr>
          <w:sz w:val="28"/>
          <w:szCs w:val="28"/>
        </w:rPr>
        <w:t xml:space="preserve"> </w:t>
      </w:r>
      <w:r w:rsidRPr="0022183F">
        <w:rPr>
          <w:rStyle w:val="a4"/>
          <w:b w:val="0"/>
          <w:bCs w:val="0"/>
          <w:sz w:val="28"/>
          <w:szCs w:val="28"/>
        </w:rPr>
        <w:t xml:space="preserve">10 </w:t>
      </w:r>
      <w:proofErr w:type="spellStart"/>
      <w:r w:rsidRPr="0022183F">
        <w:rPr>
          <w:rStyle w:val="a4"/>
          <w:b w:val="0"/>
          <w:bCs w:val="0"/>
          <w:sz w:val="28"/>
          <w:szCs w:val="28"/>
        </w:rPr>
        <w:t>кВ</w:t>
      </w:r>
      <w:proofErr w:type="spellEnd"/>
      <w:r w:rsidRPr="0022183F">
        <w:rPr>
          <w:sz w:val="28"/>
          <w:szCs w:val="28"/>
        </w:rPr>
        <w:t xml:space="preserve"> </w:t>
      </w:r>
      <w:proofErr w:type="spellStart"/>
      <w:r w:rsidRPr="0022183F">
        <w:rPr>
          <w:sz w:val="28"/>
          <w:szCs w:val="28"/>
        </w:rPr>
        <w:t>майлы</w:t>
      </w:r>
      <w:proofErr w:type="spellEnd"/>
      <w:r w:rsidRPr="0022183F">
        <w:rPr>
          <w:sz w:val="28"/>
          <w:szCs w:val="28"/>
        </w:rPr>
        <w:t xml:space="preserve"> </w:t>
      </w:r>
      <w:proofErr w:type="spellStart"/>
      <w:r w:rsidRPr="0022183F">
        <w:rPr>
          <w:sz w:val="28"/>
          <w:szCs w:val="28"/>
        </w:rPr>
        <w:t>ажыратқыштар</w:t>
      </w:r>
      <w:proofErr w:type="spellEnd"/>
      <w:r w:rsidRPr="0022183F">
        <w:rPr>
          <w:sz w:val="28"/>
          <w:szCs w:val="28"/>
        </w:rPr>
        <w:t xml:space="preserve"> </w:t>
      </w:r>
      <w:proofErr w:type="spellStart"/>
      <w:r w:rsidRPr="0022183F">
        <w:rPr>
          <w:sz w:val="28"/>
          <w:szCs w:val="28"/>
        </w:rPr>
        <w:t>микропроцессорлық</w:t>
      </w:r>
      <w:proofErr w:type="spellEnd"/>
      <w:r w:rsidRPr="0022183F">
        <w:rPr>
          <w:sz w:val="28"/>
          <w:szCs w:val="28"/>
        </w:rPr>
        <w:t xml:space="preserve"> </w:t>
      </w:r>
      <w:proofErr w:type="spellStart"/>
      <w:r w:rsidRPr="0022183F">
        <w:rPr>
          <w:sz w:val="28"/>
          <w:szCs w:val="28"/>
        </w:rPr>
        <w:t>релелік</w:t>
      </w:r>
      <w:proofErr w:type="spellEnd"/>
      <w:r w:rsidRPr="0022183F">
        <w:rPr>
          <w:sz w:val="28"/>
          <w:szCs w:val="28"/>
        </w:rPr>
        <w:t xml:space="preserve"> </w:t>
      </w:r>
      <w:proofErr w:type="spellStart"/>
      <w:r w:rsidRPr="0022183F">
        <w:rPr>
          <w:sz w:val="28"/>
          <w:szCs w:val="28"/>
        </w:rPr>
        <w:t>қорғаныс</w:t>
      </w:r>
      <w:proofErr w:type="spellEnd"/>
      <w:r w:rsidRPr="0022183F">
        <w:rPr>
          <w:sz w:val="28"/>
          <w:szCs w:val="28"/>
        </w:rPr>
        <w:t xml:space="preserve"> </w:t>
      </w:r>
      <w:proofErr w:type="spellStart"/>
      <w:r w:rsidRPr="0022183F">
        <w:rPr>
          <w:sz w:val="28"/>
          <w:szCs w:val="28"/>
        </w:rPr>
        <w:t>және</w:t>
      </w:r>
      <w:proofErr w:type="spellEnd"/>
      <w:r w:rsidRPr="0022183F">
        <w:rPr>
          <w:sz w:val="28"/>
          <w:szCs w:val="28"/>
        </w:rPr>
        <w:t xml:space="preserve"> автоматика (РҚА) </w:t>
      </w:r>
      <w:proofErr w:type="spellStart"/>
      <w:r w:rsidRPr="0022183F">
        <w:rPr>
          <w:sz w:val="28"/>
          <w:szCs w:val="28"/>
        </w:rPr>
        <w:t>құрылғылары</w:t>
      </w:r>
      <w:proofErr w:type="spellEnd"/>
      <w:r w:rsidRPr="0022183F">
        <w:rPr>
          <w:sz w:val="28"/>
          <w:szCs w:val="28"/>
        </w:rPr>
        <w:t xml:space="preserve"> </w:t>
      </w:r>
      <w:proofErr w:type="spellStart"/>
      <w:r w:rsidRPr="0022183F">
        <w:rPr>
          <w:sz w:val="28"/>
          <w:szCs w:val="28"/>
        </w:rPr>
        <w:t>орнатылған</w:t>
      </w:r>
      <w:proofErr w:type="spellEnd"/>
      <w:r w:rsidRPr="0022183F">
        <w:rPr>
          <w:sz w:val="28"/>
          <w:szCs w:val="28"/>
        </w:rPr>
        <w:t xml:space="preserve"> </w:t>
      </w:r>
      <w:proofErr w:type="spellStart"/>
      <w:r w:rsidRPr="0022183F">
        <w:rPr>
          <w:sz w:val="28"/>
          <w:szCs w:val="28"/>
        </w:rPr>
        <w:t>вакуумдық</w:t>
      </w:r>
      <w:proofErr w:type="spellEnd"/>
      <w:r w:rsidRPr="0022183F">
        <w:rPr>
          <w:sz w:val="28"/>
          <w:szCs w:val="28"/>
        </w:rPr>
        <w:t xml:space="preserve"> </w:t>
      </w:r>
      <w:proofErr w:type="spellStart"/>
      <w:r w:rsidRPr="0022183F">
        <w:rPr>
          <w:sz w:val="28"/>
          <w:szCs w:val="28"/>
        </w:rPr>
        <w:t>ажыратқыштарға</w:t>
      </w:r>
      <w:proofErr w:type="spellEnd"/>
      <w:r w:rsidRPr="0022183F">
        <w:rPr>
          <w:sz w:val="28"/>
          <w:szCs w:val="28"/>
        </w:rPr>
        <w:t xml:space="preserve"> </w:t>
      </w:r>
      <w:proofErr w:type="spellStart"/>
      <w:r w:rsidRPr="0022183F">
        <w:rPr>
          <w:sz w:val="28"/>
          <w:szCs w:val="28"/>
        </w:rPr>
        <w:t>ауыстырылды</w:t>
      </w:r>
      <w:proofErr w:type="spellEnd"/>
      <w:r w:rsidRPr="0022183F">
        <w:rPr>
          <w:sz w:val="28"/>
          <w:szCs w:val="28"/>
        </w:rPr>
        <w:t xml:space="preserve">. </w:t>
      </w:r>
      <w:proofErr w:type="spellStart"/>
      <w:r w:rsidRPr="0022183F">
        <w:rPr>
          <w:sz w:val="28"/>
          <w:szCs w:val="28"/>
        </w:rPr>
        <w:t>Барлығы</w:t>
      </w:r>
      <w:proofErr w:type="spellEnd"/>
      <w:r w:rsidRPr="0022183F">
        <w:rPr>
          <w:sz w:val="28"/>
          <w:szCs w:val="28"/>
        </w:rPr>
        <w:t xml:space="preserve"> </w:t>
      </w:r>
      <w:r w:rsidRPr="0022183F">
        <w:rPr>
          <w:rStyle w:val="a4"/>
          <w:b w:val="0"/>
          <w:bCs w:val="0"/>
          <w:sz w:val="28"/>
          <w:szCs w:val="28"/>
        </w:rPr>
        <w:t xml:space="preserve">6 </w:t>
      </w:r>
      <w:proofErr w:type="spellStart"/>
      <w:r w:rsidRPr="0022183F">
        <w:rPr>
          <w:rStyle w:val="a4"/>
          <w:b w:val="0"/>
          <w:bCs w:val="0"/>
          <w:sz w:val="28"/>
          <w:szCs w:val="28"/>
        </w:rPr>
        <w:t>жиынтық</w:t>
      </w:r>
      <w:proofErr w:type="spellEnd"/>
      <w:r w:rsidRPr="0022183F">
        <w:rPr>
          <w:sz w:val="28"/>
          <w:szCs w:val="28"/>
        </w:rPr>
        <w:t xml:space="preserve"> </w:t>
      </w:r>
      <w:proofErr w:type="spellStart"/>
      <w:r w:rsidRPr="0022183F">
        <w:rPr>
          <w:sz w:val="28"/>
          <w:szCs w:val="28"/>
        </w:rPr>
        <w:t>жабдық</w:t>
      </w:r>
      <w:proofErr w:type="spellEnd"/>
      <w:r w:rsidRPr="0022183F">
        <w:rPr>
          <w:sz w:val="28"/>
          <w:szCs w:val="28"/>
        </w:rPr>
        <w:t xml:space="preserve"> </w:t>
      </w:r>
      <w:proofErr w:type="spellStart"/>
      <w:r w:rsidRPr="0022183F">
        <w:rPr>
          <w:sz w:val="28"/>
          <w:szCs w:val="28"/>
        </w:rPr>
        <w:t>орнатылды</w:t>
      </w:r>
      <w:proofErr w:type="spellEnd"/>
      <w:r w:rsidRPr="0022183F">
        <w:rPr>
          <w:sz w:val="28"/>
          <w:szCs w:val="28"/>
        </w:rPr>
        <w:t>.</w:t>
      </w:r>
    </w:p>
    <w:p w14:paraId="5E7D1A72" w14:textId="24281A69" w:rsidR="0022183F" w:rsidRPr="0022183F" w:rsidRDefault="0022183F" w:rsidP="0022183F">
      <w:pPr>
        <w:pStyle w:val="a3"/>
        <w:spacing w:after="0" w:afterAutospacing="0"/>
        <w:ind w:left="28"/>
        <w:jc w:val="both"/>
        <w:rPr>
          <w:sz w:val="28"/>
          <w:szCs w:val="28"/>
          <w:lang w:val="ru-RU"/>
        </w:rPr>
      </w:pPr>
      <w:proofErr w:type="spellStart"/>
      <w:r w:rsidRPr="0022183F">
        <w:rPr>
          <w:rStyle w:val="a4"/>
          <w:b w:val="0"/>
          <w:bCs w:val="0"/>
          <w:sz w:val="28"/>
          <w:szCs w:val="28"/>
        </w:rPr>
        <w:t>Жалпы</w:t>
      </w:r>
      <w:proofErr w:type="spellEnd"/>
      <w:r w:rsidRPr="0022183F">
        <w:rPr>
          <w:rStyle w:val="a4"/>
          <w:b w:val="0"/>
          <w:bCs w:val="0"/>
          <w:sz w:val="28"/>
          <w:szCs w:val="28"/>
        </w:rPr>
        <w:t xml:space="preserve"> инвестиция </w:t>
      </w:r>
      <w:proofErr w:type="spellStart"/>
      <w:r w:rsidRPr="0022183F">
        <w:rPr>
          <w:rStyle w:val="a4"/>
          <w:b w:val="0"/>
          <w:bCs w:val="0"/>
          <w:sz w:val="28"/>
          <w:szCs w:val="28"/>
        </w:rPr>
        <w:t>көлемі</w:t>
      </w:r>
      <w:proofErr w:type="spellEnd"/>
      <w:r w:rsidRPr="0022183F">
        <w:rPr>
          <w:rStyle w:val="a4"/>
          <w:b w:val="0"/>
          <w:bCs w:val="0"/>
          <w:sz w:val="28"/>
          <w:szCs w:val="28"/>
        </w:rPr>
        <w:t xml:space="preserve"> 69,5 млн </w:t>
      </w:r>
      <w:proofErr w:type="spellStart"/>
      <w:r w:rsidRPr="0022183F">
        <w:rPr>
          <w:rStyle w:val="a4"/>
          <w:b w:val="0"/>
          <w:bCs w:val="0"/>
          <w:sz w:val="28"/>
          <w:szCs w:val="28"/>
        </w:rPr>
        <w:t>теңгені</w:t>
      </w:r>
      <w:proofErr w:type="spellEnd"/>
      <w:r w:rsidRPr="0022183F">
        <w:rPr>
          <w:rStyle w:val="a4"/>
          <w:b w:val="0"/>
          <w:bCs w:val="0"/>
          <w:sz w:val="28"/>
          <w:szCs w:val="28"/>
        </w:rPr>
        <w:t xml:space="preserve"> </w:t>
      </w:r>
      <w:proofErr w:type="spellStart"/>
      <w:r w:rsidRPr="0022183F">
        <w:rPr>
          <w:rStyle w:val="a4"/>
          <w:b w:val="0"/>
          <w:bCs w:val="0"/>
          <w:sz w:val="28"/>
          <w:szCs w:val="28"/>
        </w:rPr>
        <w:t>құрады</w:t>
      </w:r>
      <w:proofErr w:type="spellEnd"/>
      <w:r w:rsidRPr="0022183F">
        <w:rPr>
          <w:rStyle w:val="a4"/>
          <w:sz w:val="28"/>
          <w:szCs w:val="28"/>
        </w:rPr>
        <w:t>.</w:t>
      </w:r>
    </w:p>
    <w:p w14:paraId="0BCBEBD9" w14:textId="77777777" w:rsidR="0022183F" w:rsidRPr="0022183F" w:rsidRDefault="0022183F" w:rsidP="0022183F">
      <w:pPr>
        <w:pStyle w:val="a3"/>
        <w:ind w:left="28"/>
        <w:jc w:val="both"/>
        <w:rPr>
          <w:sz w:val="28"/>
          <w:szCs w:val="28"/>
        </w:rPr>
      </w:pPr>
      <w:r w:rsidRPr="0022183F">
        <w:rPr>
          <w:rStyle w:val="a4"/>
          <w:b w:val="0"/>
          <w:bCs w:val="0"/>
          <w:sz w:val="28"/>
          <w:szCs w:val="28"/>
        </w:rPr>
        <w:t>9.</w:t>
      </w:r>
      <w:r w:rsidRPr="0022183F">
        <w:rPr>
          <w:b/>
          <w:bCs/>
          <w:sz w:val="28"/>
          <w:szCs w:val="28"/>
        </w:rPr>
        <w:t xml:space="preserve"> </w:t>
      </w:r>
      <w:r w:rsidRPr="0022183F">
        <w:rPr>
          <w:sz w:val="28"/>
          <w:szCs w:val="28"/>
        </w:rPr>
        <w:t xml:space="preserve">2025 </w:t>
      </w:r>
      <w:proofErr w:type="spellStart"/>
      <w:r w:rsidRPr="0022183F">
        <w:rPr>
          <w:sz w:val="28"/>
          <w:szCs w:val="28"/>
        </w:rPr>
        <w:t>жылы</w:t>
      </w:r>
      <w:proofErr w:type="spellEnd"/>
      <w:r w:rsidRPr="0022183F">
        <w:rPr>
          <w:sz w:val="28"/>
          <w:szCs w:val="28"/>
        </w:rPr>
        <w:t xml:space="preserve"> </w:t>
      </w:r>
      <w:r w:rsidRPr="0022183F">
        <w:rPr>
          <w:rStyle w:val="a4"/>
          <w:b w:val="0"/>
          <w:bCs w:val="0"/>
          <w:sz w:val="28"/>
          <w:szCs w:val="28"/>
        </w:rPr>
        <w:t xml:space="preserve">35/10 </w:t>
      </w:r>
      <w:proofErr w:type="spellStart"/>
      <w:r w:rsidRPr="0022183F">
        <w:rPr>
          <w:rStyle w:val="a4"/>
          <w:b w:val="0"/>
          <w:bCs w:val="0"/>
          <w:sz w:val="28"/>
          <w:szCs w:val="28"/>
        </w:rPr>
        <w:t>кВ</w:t>
      </w:r>
      <w:proofErr w:type="spellEnd"/>
      <w:r w:rsidRPr="0022183F">
        <w:rPr>
          <w:b/>
          <w:bCs/>
          <w:sz w:val="28"/>
          <w:szCs w:val="28"/>
        </w:rPr>
        <w:t xml:space="preserve"> «</w:t>
      </w:r>
      <w:r w:rsidRPr="0022183F">
        <w:rPr>
          <w:sz w:val="28"/>
          <w:szCs w:val="28"/>
        </w:rPr>
        <w:t>Адаевка», «</w:t>
      </w:r>
      <w:proofErr w:type="spellStart"/>
      <w:r w:rsidRPr="0022183F">
        <w:rPr>
          <w:sz w:val="28"/>
          <w:szCs w:val="28"/>
        </w:rPr>
        <w:t>Асенкритовка</w:t>
      </w:r>
      <w:proofErr w:type="spellEnd"/>
      <w:r w:rsidRPr="0022183F">
        <w:rPr>
          <w:sz w:val="28"/>
          <w:szCs w:val="28"/>
        </w:rPr>
        <w:t xml:space="preserve">» </w:t>
      </w:r>
      <w:proofErr w:type="spellStart"/>
      <w:r w:rsidRPr="0022183F">
        <w:rPr>
          <w:sz w:val="28"/>
          <w:szCs w:val="28"/>
        </w:rPr>
        <w:t>және</w:t>
      </w:r>
      <w:proofErr w:type="spellEnd"/>
      <w:r w:rsidRPr="0022183F">
        <w:rPr>
          <w:sz w:val="28"/>
          <w:szCs w:val="28"/>
        </w:rPr>
        <w:t xml:space="preserve"> «Тимирязево» </w:t>
      </w:r>
      <w:proofErr w:type="spellStart"/>
      <w:r w:rsidRPr="0022183F">
        <w:rPr>
          <w:sz w:val="28"/>
          <w:szCs w:val="28"/>
        </w:rPr>
        <w:t>қосалқы</w:t>
      </w:r>
      <w:proofErr w:type="spellEnd"/>
      <w:r w:rsidRPr="0022183F">
        <w:rPr>
          <w:sz w:val="28"/>
          <w:szCs w:val="28"/>
        </w:rPr>
        <w:t xml:space="preserve"> </w:t>
      </w:r>
      <w:proofErr w:type="spellStart"/>
      <w:r w:rsidRPr="0022183F">
        <w:rPr>
          <w:sz w:val="28"/>
          <w:szCs w:val="28"/>
        </w:rPr>
        <w:t>станцияларында</w:t>
      </w:r>
      <w:proofErr w:type="spellEnd"/>
      <w:r w:rsidRPr="0022183F">
        <w:rPr>
          <w:sz w:val="28"/>
          <w:szCs w:val="28"/>
        </w:rPr>
        <w:t xml:space="preserve"> </w:t>
      </w:r>
      <w:proofErr w:type="spellStart"/>
      <w:r w:rsidRPr="0022183F">
        <w:rPr>
          <w:sz w:val="28"/>
          <w:szCs w:val="28"/>
        </w:rPr>
        <w:t>қар</w:t>
      </w:r>
      <w:proofErr w:type="spellEnd"/>
      <w:r w:rsidRPr="0022183F">
        <w:rPr>
          <w:sz w:val="28"/>
          <w:szCs w:val="28"/>
        </w:rPr>
        <w:t xml:space="preserve"> </w:t>
      </w:r>
      <w:proofErr w:type="spellStart"/>
      <w:r w:rsidRPr="0022183F">
        <w:rPr>
          <w:sz w:val="28"/>
          <w:szCs w:val="28"/>
        </w:rPr>
        <w:t>тоқтату</w:t>
      </w:r>
      <w:proofErr w:type="spellEnd"/>
      <w:r w:rsidRPr="0022183F">
        <w:rPr>
          <w:sz w:val="28"/>
          <w:szCs w:val="28"/>
        </w:rPr>
        <w:t xml:space="preserve"> </w:t>
      </w:r>
      <w:proofErr w:type="spellStart"/>
      <w:r w:rsidRPr="0022183F">
        <w:rPr>
          <w:sz w:val="28"/>
          <w:szCs w:val="28"/>
        </w:rPr>
        <w:t>жүйесін</w:t>
      </w:r>
      <w:proofErr w:type="spellEnd"/>
      <w:r w:rsidRPr="0022183F">
        <w:rPr>
          <w:sz w:val="28"/>
          <w:szCs w:val="28"/>
        </w:rPr>
        <w:t xml:space="preserve"> </w:t>
      </w:r>
      <w:proofErr w:type="spellStart"/>
      <w:r w:rsidRPr="0022183F">
        <w:rPr>
          <w:sz w:val="28"/>
          <w:szCs w:val="28"/>
        </w:rPr>
        <w:t>орнату</w:t>
      </w:r>
      <w:proofErr w:type="spellEnd"/>
      <w:r w:rsidRPr="0022183F">
        <w:rPr>
          <w:sz w:val="28"/>
          <w:szCs w:val="28"/>
        </w:rPr>
        <w:t xml:space="preserve"> </w:t>
      </w:r>
      <w:proofErr w:type="spellStart"/>
      <w:r w:rsidRPr="0022183F">
        <w:rPr>
          <w:sz w:val="28"/>
          <w:szCs w:val="28"/>
        </w:rPr>
        <w:t>жұмыстары</w:t>
      </w:r>
      <w:proofErr w:type="spellEnd"/>
      <w:r w:rsidRPr="0022183F">
        <w:rPr>
          <w:sz w:val="28"/>
          <w:szCs w:val="28"/>
        </w:rPr>
        <w:t xml:space="preserve"> </w:t>
      </w:r>
      <w:proofErr w:type="spellStart"/>
      <w:r w:rsidRPr="0022183F">
        <w:rPr>
          <w:sz w:val="28"/>
          <w:szCs w:val="28"/>
        </w:rPr>
        <w:t>жүргізілді</w:t>
      </w:r>
      <w:proofErr w:type="spellEnd"/>
      <w:r w:rsidRPr="0022183F">
        <w:rPr>
          <w:sz w:val="28"/>
          <w:szCs w:val="28"/>
        </w:rPr>
        <w:t>.</w:t>
      </w:r>
    </w:p>
    <w:p w14:paraId="29238D45" w14:textId="77777777" w:rsidR="0022183F" w:rsidRPr="0022183F" w:rsidRDefault="0022183F" w:rsidP="0022183F">
      <w:pPr>
        <w:pStyle w:val="a3"/>
        <w:spacing w:before="0" w:beforeAutospacing="0" w:after="0" w:afterAutospacing="0"/>
        <w:ind w:left="28"/>
        <w:rPr>
          <w:b/>
          <w:bCs/>
          <w:sz w:val="28"/>
          <w:szCs w:val="28"/>
        </w:rPr>
      </w:pPr>
      <w:proofErr w:type="spellStart"/>
      <w:r w:rsidRPr="0022183F">
        <w:rPr>
          <w:rStyle w:val="a4"/>
          <w:b w:val="0"/>
          <w:bCs w:val="0"/>
          <w:sz w:val="28"/>
          <w:szCs w:val="28"/>
        </w:rPr>
        <w:t>Аталған</w:t>
      </w:r>
      <w:proofErr w:type="spellEnd"/>
      <w:r w:rsidRPr="0022183F">
        <w:rPr>
          <w:rStyle w:val="a4"/>
          <w:b w:val="0"/>
          <w:bCs w:val="0"/>
          <w:sz w:val="28"/>
          <w:szCs w:val="28"/>
        </w:rPr>
        <w:t xml:space="preserve"> </w:t>
      </w:r>
      <w:proofErr w:type="spellStart"/>
      <w:r w:rsidRPr="0022183F">
        <w:rPr>
          <w:rStyle w:val="a4"/>
          <w:b w:val="0"/>
          <w:bCs w:val="0"/>
          <w:sz w:val="28"/>
          <w:szCs w:val="28"/>
        </w:rPr>
        <w:t>іс-шараларға</w:t>
      </w:r>
      <w:proofErr w:type="spellEnd"/>
      <w:r w:rsidRPr="0022183F">
        <w:rPr>
          <w:rStyle w:val="a4"/>
          <w:b w:val="0"/>
          <w:bCs w:val="0"/>
          <w:sz w:val="28"/>
          <w:szCs w:val="28"/>
        </w:rPr>
        <w:t xml:space="preserve"> </w:t>
      </w:r>
      <w:proofErr w:type="spellStart"/>
      <w:r w:rsidRPr="0022183F">
        <w:rPr>
          <w:rStyle w:val="a4"/>
          <w:b w:val="0"/>
          <w:bCs w:val="0"/>
          <w:sz w:val="28"/>
          <w:szCs w:val="28"/>
        </w:rPr>
        <w:t>жалпы</w:t>
      </w:r>
      <w:proofErr w:type="spellEnd"/>
      <w:r w:rsidRPr="0022183F">
        <w:rPr>
          <w:rStyle w:val="a4"/>
          <w:b w:val="0"/>
          <w:bCs w:val="0"/>
          <w:sz w:val="28"/>
          <w:szCs w:val="28"/>
        </w:rPr>
        <w:t xml:space="preserve"> 14,6 млн </w:t>
      </w:r>
      <w:proofErr w:type="spellStart"/>
      <w:r w:rsidRPr="0022183F">
        <w:rPr>
          <w:rStyle w:val="a4"/>
          <w:b w:val="0"/>
          <w:bCs w:val="0"/>
          <w:sz w:val="28"/>
          <w:szCs w:val="28"/>
        </w:rPr>
        <w:t>теңге</w:t>
      </w:r>
      <w:proofErr w:type="spellEnd"/>
      <w:r w:rsidRPr="0022183F">
        <w:rPr>
          <w:rStyle w:val="a4"/>
          <w:b w:val="0"/>
          <w:bCs w:val="0"/>
          <w:sz w:val="28"/>
          <w:szCs w:val="28"/>
        </w:rPr>
        <w:t xml:space="preserve"> </w:t>
      </w:r>
      <w:proofErr w:type="spellStart"/>
      <w:r w:rsidRPr="0022183F">
        <w:rPr>
          <w:rStyle w:val="a4"/>
          <w:b w:val="0"/>
          <w:bCs w:val="0"/>
          <w:sz w:val="28"/>
          <w:szCs w:val="28"/>
        </w:rPr>
        <w:t>жұмсалды</w:t>
      </w:r>
      <w:proofErr w:type="spellEnd"/>
      <w:r w:rsidRPr="0022183F">
        <w:rPr>
          <w:rStyle w:val="a4"/>
          <w:b w:val="0"/>
          <w:bCs w:val="0"/>
          <w:sz w:val="28"/>
          <w:szCs w:val="28"/>
        </w:rPr>
        <w:t>.</w:t>
      </w:r>
    </w:p>
    <w:p w14:paraId="3D7C221C" w14:textId="77777777" w:rsidR="0022183F" w:rsidRPr="0022183F" w:rsidRDefault="0022183F" w:rsidP="0022183F">
      <w:pPr>
        <w:spacing w:after="0"/>
        <w:ind w:left="28" w:right="14"/>
      </w:pPr>
      <w:r w:rsidRPr="0022183F">
        <w:t xml:space="preserve">10. 2025 </w:t>
      </w:r>
      <w:proofErr w:type="spellStart"/>
      <w:r w:rsidRPr="0022183F">
        <w:t>жылы</w:t>
      </w:r>
      <w:proofErr w:type="spellEnd"/>
      <w:r w:rsidRPr="0022183F">
        <w:t xml:space="preserve"> 110/10 </w:t>
      </w:r>
      <w:proofErr w:type="spellStart"/>
      <w:r w:rsidRPr="0022183F">
        <w:t>кВ</w:t>
      </w:r>
      <w:proofErr w:type="spellEnd"/>
      <w:r w:rsidRPr="0022183F">
        <w:t xml:space="preserve"> «Перелески» </w:t>
      </w:r>
      <w:proofErr w:type="spellStart"/>
      <w:r w:rsidRPr="0022183F">
        <w:t>қосалқы</w:t>
      </w:r>
      <w:proofErr w:type="spellEnd"/>
      <w:r w:rsidRPr="0022183F">
        <w:t xml:space="preserve"> </w:t>
      </w:r>
      <w:proofErr w:type="spellStart"/>
      <w:r w:rsidRPr="0022183F">
        <w:t>станциясын</w:t>
      </w:r>
      <w:proofErr w:type="spellEnd"/>
      <w:r w:rsidRPr="0022183F">
        <w:t xml:space="preserve"> </w:t>
      </w:r>
      <w:proofErr w:type="spellStart"/>
      <w:r w:rsidRPr="0022183F">
        <w:t>реконструкциялау</w:t>
      </w:r>
      <w:proofErr w:type="spellEnd"/>
      <w:r w:rsidRPr="0022183F">
        <w:t xml:space="preserve"> </w:t>
      </w:r>
      <w:proofErr w:type="spellStart"/>
      <w:r w:rsidRPr="0022183F">
        <w:t>жұмыстары</w:t>
      </w:r>
      <w:proofErr w:type="spellEnd"/>
      <w:r w:rsidRPr="0022183F">
        <w:t xml:space="preserve"> </w:t>
      </w:r>
      <w:proofErr w:type="spellStart"/>
      <w:r w:rsidRPr="0022183F">
        <w:t>жүргізіліп</w:t>
      </w:r>
      <w:proofErr w:type="spellEnd"/>
      <w:r w:rsidRPr="0022183F">
        <w:t xml:space="preserve">, </w:t>
      </w:r>
      <w:proofErr w:type="spellStart"/>
      <w:r w:rsidRPr="0022183F">
        <w:t>оған</w:t>
      </w:r>
      <w:proofErr w:type="spellEnd"/>
      <w:r w:rsidRPr="0022183F">
        <w:t xml:space="preserve"> 13,9 млн </w:t>
      </w:r>
      <w:proofErr w:type="spellStart"/>
      <w:r w:rsidRPr="0022183F">
        <w:t>теңге</w:t>
      </w:r>
      <w:proofErr w:type="spellEnd"/>
      <w:r w:rsidRPr="0022183F">
        <w:t xml:space="preserve"> </w:t>
      </w:r>
      <w:proofErr w:type="spellStart"/>
      <w:r w:rsidRPr="0022183F">
        <w:t>жұмсалды</w:t>
      </w:r>
      <w:proofErr w:type="spellEnd"/>
      <w:r w:rsidRPr="0022183F">
        <w:t>.</w:t>
      </w:r>
    </w:p>
    <w:p w14:paraId="5E3570CD" w14:textId="77777777" w:rsidR="0022183F" w:rsidRPr="0022183F" w:rsidRDefault="0022183F" w:rsidP="0022183F">
      <w:pPr>
        <w:ind w:left="28" w:right="14"/>
      </w:pPr>
      <w:r w:rsidRPr="0022183F">
        <w:t xml:space="preserve">11. 2025 </w:t>
      </w:r>
      <w:proofErr w:type="spellStart"/>
      <w:r w:rsidRPr="0022183F">
        <w:t>жылы</w:t>
      </w:r>
      <w:proofErr w:type="spellEnd"/>
      <w:r w:rsidRPr="0022183F">
        <w:t xml:space="preserve"> 110/35/10 </w:t>
      </w:r>
      <w:proofErr w:type="spellStart"/>
      <w:r w:rsidRPr="0022183F">
        <w:t>кВ</w:t>
      </w:r>
      <w:proofErr w:type="spellEnd"/>
      <w:r w:rsidRPr="0022183F">
        <w:t xml:space="preserve"> «Большая Чураковка» </w:t>
      </w:r>
      <w:proofErr w:type="spellStart"/>
      <w:r w:rsidRPr="0022183F">
        <w:t>қосалқы</w:t>
      </w:r>
      <w:proofErr w:type="spellEnd"/>
      <w:r w:rsidRPr="0022183F">
        <w:t xml:space="preserve"> </w:t>
      </w:r>
      <w:proofErr w:type="spellStart"/>
      <w:r w:rsidRPr="0022183F">
        <w:t>станциясын</w:t>
      </w:r>
      <w:proofErr w:type="spellEnd"/>
      <w:r w:rsidRPr="0022183F">
        <w:t xml:space="preserve"> </w:t>
      </w:r>
      <w:proofErr w:type="spellStart"/>
      <w:r w:rsidRPr="0022183F">
        <w:t>реконструкциялау</w:t>
      </w:r>
      <w:proofErr w:type="spellEnd"/>
      <w:r w:rsidRPr="0022183F">
        <w:t xml:space="preserve"> </w:t>
      </w:r>
      <w:proofErr w:type="spellStart"/>
      <w:r w:rsidRPr="0022183F">
        <w:t>жұмыстары</w:t>
      </w:r>
      <w:proofErr w:type="spellEnd"/>
      <w:r w:rsidRPr="0022183F">
        <w:t xml:space="preserve"> </w:t>
      </w:r>
      <w:proofErr w:type="spellStart"/>
      <w:r w:rsidRPr="0022183F">
        <w:t>жүргізіліп</w:t>
      </w:r>
      <w:proofErr w:type="spellEnd"/>
      <w:r w:rsidRPr="0022183F">
        <w:t xml:space="preserve">, </w:t>
      </w:r>
      <w:proofErr w:type="spellStart"/>
      <w:r w:rsidRPr="0022183F">
        <w:t>оған</w:t>
      </w:r>
      <w:proofErr w:type="spellEnd"/>
      <w:r w:rsidRPr="0022183F">
        <w:t xml:space="preserve"> 10,3 млн </w:t>
      </w:r>
      <w:proofErr w:type="spellStart"/>
      <w:r w:rsidRPr="0022183F">
        <w:t>теңге</w:t>
      </w:r>
      <w:proofErr w:type="spellEnd"/>
      <w:r w:rsidRPr="0022183F">
        <w:t xml:space="preserve"> </w:t>
      </w:r>
      <w:proofErr w:type="spellStart"/>
      <w:r w:rsidRPr="0022183F">
        <w:t>жұмсалды</w:t>
      </w:r>
      <w:proofErr w:type="spellEnd"/>
      <w:r w:rsidRPr="0022183F">
        <w:t>.</w:t>
      </w:r>
    </w:p>
    <w:p w14:paraId="4AAEAACD" w14:textId="77777777" w:rsidR="0022183F" w:rsidRPr="0022183F" w:rsidRDefault="009D5850" w:rsidP="0022183F">
      <w:pPr>
        <w:ind w:left="28" w:right="14"/>
      </w:pPr>
      <w:r>
        <w:rPr>
          <w:noProof/>
        </w:rPr>
        <w:drawing>
          <wp:inline distT="0" distB="0" distL="0" distR="0" wp14:anchorId="327D128E" wp14:editId="033DADAD">
            <wp:extent cx="4573" cy="4574"/>
            <wp:effectExtent l="0" t="0" r="0" b="0"/>
            <wp:docPr id="9844" name="Picture 9844"/>
            <wp:cNvGraphicFramePr/>
            <a:graphic xmlns:a="http://schemas.openxmlformats.org/drawingml/2006/main">
              <a:graphicData uri="http://schemas.openxmlformats.org/drawingml/2006/picture">
                <pic:pic xmlns:pic="http://schemas.openxmlformats.org/drawingml/2006/picture">
                  <pic:nvPicPr>
                    <pic:cNvPr id="9844" name="Picture 9844"/>
                    <pic:cNvPicPr/>
                  </pic:nvPicPr>
                  <pic:blipFill>
                    <a:blip r:embed="rId8"/>
                    <a:stretch>
                      <a:fillRect/>
                    </a:stretch>
                  </pic:blipFill>
                  <pic:spPr>
                    <a:xfrm>
                      <a:off x="0" y="0"/>
                      <a:ext cx="4573" cy="4574"/>
                    </a:xfrm>
                    <a:prstGeom prst="rect">
                      <a:avLst/>
                    </a:prstGeom>
                  </pic:spPr>
                </pic:pic>
              </a:graphicData>
            </a:graphic>
          </wp:inline>
        </w:drawing>
      </w:r>
      <w:r w:rsidR="0022183F" w:rsidRPr="0022183F">
        <w:t xml:space="preserve">12. 2025 </w:t>
      </w:r>
      <w:proofErr w:type="spellStart"/>
      <w:r w:rsidR="0022183F" w:rsidRPr="0022183F">
        <w:t>жылы</w:t>
      </w:r>
      <w:proofErr w:type="spellEnd"/>
      <w:r w:rsidR="0022183F" w:rsidRPr="0022183F">
        <w:t xml:space="preserve"> 110/35/10 </w:t>
      </w:r>
      <w:proofErr w:type="spellStart"/>
      <w:r w:rsidR="0022183F" w:rsidRPr="0022183F">
        <w:t>кВ</w:t>
      </w:r>
      <w:proofErr w:type="spellEnd"/>
      <w:r w:rsidR="0022183F" w:rsidRPr="0022183F">
        <w:t xml:space="preserve"> «Камышное» </w:t>
      </w:r>
      <w:proofErr w:type="spellStart"/>
      <w:r w:rsidR="0022183F" w:rsidRPr="0022183F">
        <w:t>қосалқы</w:t>
      </w:r>
      <w:proofErr w:type="spellEnd"/>
      <w:r w:rsidR="0022183F" w:rsidRPr="0022183F">
        <w:t xml:space="preserve"> </w:t>
      </w:r>
      <w:proofErr w:type="spellStart"/>
      <w:r w:rsidR="0022183F" w:rsidRPr="0022183F">
        <w:t>станциясын</w:t>
      </w:r>
      <w:proofErr w:type="spellEnd"/>
      <w:r w:rsidR="0022183F" w:rsidRPr="0022183F">
        <w:t xml:space="preserve"> </w:t>
      </w:r>
      <w:proofErr w:type="spellStart"/>
      <w:r w:rsidR="0022183F" w:rsidRPr="0022183F">
        <w:t>реконструкциялау</w:t>
      </w:r>
      <w:proofErr w:type="spellEnd"/>
      <w:r w:rsidR="0022183F" w:rsidRPr="0022183F">
        <w:t xml:space="preserve"> </w:t>
      </w:r>
      <w:proofErr w:type="spellStart"/>
      <w:r w:rsidR="0022183F" w:rsidRPr="0022183F">
        <w:t>іс-шарасы</w:t>
      </w:r>
      <w:proofErr w:type="spellEnd"/>
      <w:r w:rsidR="0022183F" w:rsidRPr="0022183F">
        <w:t xml:space="preserve"> </w:t>
      </w:r>
      <w:proofErr w:type="spellStart"/>
      <w:r w:rsidR="0022183F" w:rsidRPr="0022183F">
        <w:t>жүзеге</w:t>
      </w:r>
      <w:proofErr w:type="spellEnd"/>
      <w:r w:rsidR="0022183F" w:rsidRPr="0022183F">
        <w:t xml:space="preserve"> </w:t>
      </w:r>
      <w:proofErr w:type="spellStart"/>
      <w:r w:rsidR="0022183F" w:rsidRPr="0022183F">
        <w:t>асырылып</w:t>
      </w:r>
      <w:proofErr w:type="spellEnd"/>
      <w:r w:rsidR="0022183F" w:rsidRPr="0022183F">
        <w:t xml:space="preserve">, </w:t>
      </w:r>
      <w:proofErr w:type="spellStart"/>
      <w:r w:rsidR="0022183F" w:rsidRPr="0022183F">
        <w:t>оған</w:t>
      </w:r>
      <w:proofErr w:type="spellEnd"/>
      <w:r w:rsidR="0022183F" w:rsidRPr="0022183F">
        <w:t xml:space="preserve"> 11,06 млн </w:t>
      </w:r>
      <w:proofErr w:type="spellStart"/>
      <w:r w:rsidR="0022183F" w:rsidRPr="0022183F">
        <w:t>теңге</w:t>
      </w:r>
      <w:proofErr w:type="spellEnd"/>
      <w:r w:rsidR="0022183F" w:rsidRPr="0022183F">
        <w:t xml:space="preserve"> </w:t>
      </w:r>
      <w:proofErr w:type="spellStart"/>
      <w:r w:rsidR="0022183F" w:rsidRPr="0022183F">
        <w:t>жұмсалды</w:t>
      </w:r>
      <w:proofErr w:type="spellEnd"/>
      <w:r w:rsidR="0022183F" w:rsidRPr="0022183F">
        <w:t>.</w:t>
      </w:r>
    </w:p>
    <w:p w14:paraId="29DB5104" w14:textId="77777777" w:rsidR="0022183F" w:rsidRPr="0022183F" w:rsidRDefault="0022183F" w:rsidP="0022183F">
      <w:pPr>
        <w:ind w:left="28" w:right="14"/>
      </w:pPr>
      <w:r w:rsidRPr="0022183F">
        <w:t xml:space="preserve">13. 2025 </w:t>
      </w:r>
      <w:proofErr w:type="spellStart"/>
      <w:r w:rsidRPr="0022183F">
        <w:t>жылы</w:t>
      </w:r>
      <w:proofErr w:type="spellEnd"/>
      <w:r w:rsidRPr="0022183F">
        <w:t xml:space="preserve"> 220/110/35/10 </w:t>
      </w:r>
      <w:proofErr w:type="spellStart"/>
      <w:r w:rsidRPr="0022183F">
        <w:t>кВ</w:t>
      </w:r>
      <w:proofErr w:type="spellEnd"/>
      <w:r w:rsidRPr="0022183F">
        <w:t xml:space="preserve"> «Ленинская» </w:t>
      </w:r>
      <w:proofErr w:type="spellStart"/>
      <w:r w:rsidRPr="0022183F">
        <w:t>қосалқы</w:t>
      </w:r>
      <w:proofErr w:type="spellEnd"/>
      <w:r w:rsidRPr="0022183F">
        <w:t xml:space="preserve"> </w:t>
      </w:r>
      <w:proofErr w:type="spellStart"/>
      <w:r w:rsidRPr="0022183F">
        <w:t>станциясын</w:t>
      </w:r>
      <w:proofErr w:type="spellEnd"/>
      <w:r w:rsidRPr="0022183F">
        <w:t xml:space="preserve"> </w:t>
      </w:r>
      <w:proofErr w:type="spellStart"/>
      <w:r w:rsidRPr="0022183F">
        <w:t>реконструкциялау</w:t>
      </w:r>
      <w:proofErr w:type="spellEnd"/>
      <w:r w:rsidRPr="0022183F">
        <w:t xml:space="preserve"> </w:t>
      </w:r>
      <w:proofErr w:type="spellStart"/>
      <w:r w:rsidRPr="0022183F">
        <w:t>іс-шарасы</w:t>
      </w:r>
      <w:proofErr w:type="spellEnd"/>
      <w:r w:rsidRPr="0022183F">
        <w:t xml:space="preserve"> </w:t>
      </w:r>
      <w:proofErr w:type="spellStart"/>
      <w:r w:rsidRPr="0022183F">
        <w:t>жүзеге</w:t>
      </w:r>
      <w:proofErr w:type="spellEnd"/>
      <w:r w:rsidRPr="0022183F">
        <w:t xml:space="preserve"> </w:t>
      </w:r>
      <w:proofErr w:type="spellStart"/>
      <w:r w:rsidRPr="0022183F">
        <w:t>асырылып</w:t>
      </w:r>
      <w:proofErr w:type="spellEnd"/>
      <w:r w:rsidRPr="0022183F">
        <w:t xml:space="preserve">, </w:t>
      </w:r>
      <w:proofErr w:type="spellStart"/>
      <w:r w:rsidRPr="0022183F">
        <w:t>оған</w:t>
      </w:r>
      <w:proofErr w:type="spellEnd"/>
      <w:r w:rsidRPr="0022183F">
        <w:t xml:space="preserve"> 18,5 млн </w:t>
      </w:r>
      <w:proofErr w:type="spellStart"/>
      <w:r w:rsidRPr="0022183F">
        <w:t>теңге</w:t>
      </w:r>
      <w:proofErr w:type="spellEnd"/>
      <w:r w:rsidRPr="0022183F">
        <w:t xml:space="preserve"> </w:t>
      </w:r>
      <w:proofErr w:type="spellStart"/>
      <w:r w:rsidRPr="0022183F">
        <w:t>жұмсалды</w:t>
      </w:r>
      <w:proofErr w:type="spellEnd"/>
      <w:r w:rsidRPr="0022183F">
        <w:t>.</w:t>
      </w:r>
    </w:p>
    <w:p w14:paraId="5DBFD86C" w14:textId="77777777" w:rsidR="0022183F" w:rsidRPr="0022183F" w:rsidRDefault="0022183F" w:rsidP="0022183F">
      <w:pPr>
        <w:ind w:left="28" w:right="14"/>
      </w:pPr>
      <w:r w:rsidRPr="0022183F">
        <w:t xml:space="preserve">14. 2025 </w:t>
      </w:r>
      <w:proofErr w:type="spellStart"/>
      <w:r w:rsidRPr="0022183F">
        <w:t>жылы</w:t>
      </w:r>
      <w:proofErr w:type="spellEnd"/>
      <w:r w:rsidRPr="0022183F">
        <w:t xml:space="preserve"> 110/35/10 </w:t>
      </w:r>
      <w:proofErr w:type="spellStart"/>
      <w:r w:rsidRPr="0022183F">
        <w:t>кВ</w:t>
      </w:r>
      <w:proofErr w:type="spellEnd"/>
      <w:r w:rsidRPr="0022183F">
        <w:t xml:space="preserve"> «Орджоникидзе» </w:t>
      </w:r>
      <w:proofErr w:type="spellStart"/>
      <w:r w:rsidRPr="0022183F">
        <w:t>қосалқы</w:t>
      </w:r>
      <w:proofErr w:type="spellEnd"/>
      <w:r w:rsidRPr="0022183F">
        <w:t xml:space="preserve"> </w:t>
      </w:r>
      <w:proofErr w:type="spellStart"/>
      <w:r w:rsidRPr="0022183F">
        <w:t>станциясын</w:t>
      </w:r>
      <w:proofErr w:type="spellEnd"/>
      <w:r w:rsidRPr="0022183F">
        <w:t xml:space="preserve"> </w:t>
      </w:r>
      <w:proofErr w:type="spellStart"/>
      <w:r w:rsidRPr="0022183F">
        <w:t>реконструкциялау</w:t>
      </w:r>
      <w:proofErr w:type="spellEnd"/>
      <w:r w:rsidRPr="0022183F">
        <w:t xml:space="preserve"> </w:t>
      </w:r>
      <w:proofErr w:type="spellStart"/>
      <w:r w:rsidRPr="0022183F">
        <w:t>іс-шарасы</w:t>
      </w:r>
      <w:proofErr w:type="spellEnd"/>
      <w:r w:rsidRPr="0022183F">
        <w:t xml:space="preserve"> </w:t>
      </w:r>
      <w:proofErr w:type="spellStart"/>
      <w:r w:rsidRPr="0022183F">
        <w:t>жүзеге</w:t>
      </w:r>
      <w:proofErr w:type="spellEnd"/>
      <w:r w:rsidRPr="0022183F">
        <w:t xml:space="preserve"> </w:t>
      </w:r>
      <w:proofErr w:type="spellStart"/>
      <w:r w:rsidRPr="0022183F">
        <w:t>асырылып</w:t>
      </w:r>
      <w:proofErr w:type="spellEnd"/>
      <w:r w:rsidRPr="0022183F">
        <w:t xml:space="preserve">, </w:t>
      </w:r>
      <w:proofErr w:type="spellStart"/>
      <w:r w:rsidRPr="0022183F">
        <w:t>оған</w:t>
      </w:r>
      <w:proofErr w:type="spellEnd"/>
      <w:r w:rsidRPr="0022183F">
        <w:t xml:space="preserve"> 11,4 млн </w:t>
      </w:r>
      <w:proofErr w:type="spellStart"/>
      <w:r w:rsidRPr="0022183F">
        <w:t>теңге</w:t>
      </w:r>
      <w:proofErr w:type="spellEnd"/>
      <w:r w:rsidRPr="0022183F">
        <w:t xml:space="preserve"> </w:t>
      </w:r>
      <w:proofErr w:type="spellStart"/>
      <w:r w:rsidRPr="0022183F">
        <w:t>жұмсалды</w:t>
      </w:r>
      <w:proofErr w:type="spellEnd"/>
      <w:r w:rsidRPr="0022183F">
        <w:t>.</w:t>
      </w:r>
    </w:p>
    <w:p w14:paraId="3224518D" w14:textId="77777777" w:rsidR="0022183F" w:rsidRDefault="0022183F" w:rsidP="0022183F">
      <w:pPr>
        <w:ind w:left="28" w:right="14"/>
        <w:rPr>
          <w:lang w:val="kk-KZ"/>
        </w:rPr>
      </w:pPr>
      <w:r w:rsidRPr="0022183F">
        <w:t xml:space="preserve">15. 2025 </w:t>
      </w:r>
      <w:proofErr w:type="spellStart"/>
      <w:r w:rsidRPr="0022183F">
        <w:t>жылы</w:t>
      </w:r>
      <w:proofErr w:type="spellEnd"/>
      <w:r w:rsidRPr="0022183F">
        <w:t xml:space="preserve"> 110/35/10 </w:t>
      </w:r>
      <w:proofErr w:type="spellStart"/>
      <w:r w:rsidRPr="0022183F">
        <w:t>кВ</w:t>
      </w:r>
      <w:proofErr w:type="spellEnd"/>
      <w:r w:rsidRPr="0022183F">
        <w:t xml:space="preserve"> «</w:t>
      </w:r>
      <w:r>
        <w:rPr>
          <w:lang w:val="ru-RU"/>
        </w:rPr>
        <w:t>Ж</w:t>
      </w:r>
      <w:proofErr w:type="spellStart"/>
      <w:r w:rsidRPr="0022183F">
        <w:t>арк</w:t>
      </w:r>
      <w:proofErr w:type="spellEnd"/>
      <w:r>
        <w:rPr>
          <w:lang w:val="kk-KZ"/>
        </w:rPr>
        <w:t>өл</w:t>
      </w:r>
      <w:r w:rsidRPr="0022183F">
        <w:t xml:space="preserve">» </w:t>
      </w:r>
      <w:proofErr w:type="spellStart"/>
      <w:r w:rsidRPr="0022183F">
        <w:t>қосалқы</w:t>
      </w:r>
      <w:proofErr w:type="spellEnd"/>
      <w:r w:rsidRPr="0022183F">
        <w:t xml:space="preserve"> </w:t>
      </w:r>
      <w:proofErr w:type="spellStart"/>
      <w:r w:rsidRPr="0022183F">
        <w:t>станциясын</w:t>
      </w:r>
      <w:proofErr w:type="spellEnd"/>
      <w:r w:rsidRPr="0022183F">
        <w:t xml:space="preserve"> </w:t>
      </w:r>
      <w:proofErr w:type="spellStart"/>
      <w:r w:rsidRPr="0022183F">
        <w:t>реконструкциялау</w:t>
      </w:r>
      <w:proofErr w:type="spellEnd"/>
      <w:r w:rsidRPr="0022183F">
        <w:t xml:space="preserve"> </w:t>
      </w:r>
      <w:proofErr w:type="spellStart"/>
      <w:r w:rsidRPr="0022183F">
        <w:t>іс-шарасы</w:t>
      </w:r>
      <w:proofErr w:type="spellEnd"/>
      <w:r w:rsidRPr="0022183F">
        <w:t xml:space="preserve"> </w:t>
      </w:r>
      <w:proofErr w:type="spellStart"/>
      <w:r w:rsidRPr="0022183F">
        <w:t>жүзеге</w:t>
      </w:r>
      <w:proofErr w:type="spellEnd"/>
      <w:r w:rsidRPr="0022183F">
        <w:t xml:space="preserve"> </w:t>
      </w:r>
      <w:proofErr w:type="spellStart"/>
      <w:r w:rsidRPr="0022183F">
        <w:t>асырылып</w:t>
      </w:r>
      <w:proofErr w:type="spellEnd"/>
      <w:r w:rsidRPr="0022183F">
        <w:t xml:space="preserve">, </w:t>
      </w:r>
      <w:proofErr w:type="spellStart"/>
      <w:r w:rsidRPr="0022183F">
        <w:t>оған</w:t>
      </w:r>
      <w:proofErr w:type="spellEnd"/>
      <w:r w:rsidRPr="0022183F">
        <w:t xml:space="preserve"> 7,08 млн </w:t>
      </w:r>
      <w:proofErr w:type="spellStart"/>
      <w:r w:rsidRPr="0022183F">
        <w:t>теңге</w:t>
      </w:r>
      <w:proofErr w:type="spellEnd"/>
      <w:r w:rsidRPr="0022183F">
        <w:t xml:space="preserve"> жұмсалды.</w:t>
      </w:r>
    </w:p>
    <w:p w14:paraId="3BAE7031" w14:textId="77777777" w:rsidR="00EB5FFE" w:rsidRDefault="0022183F" w:rsidP="00EB5FFE">
      <w:pPr>
        <w:ind w:left="28" w:right="14"/>
        <w:rPr>
          <w:lang w:val="kk-KZ"/>
        </w:rPr>
      </w:pPr>
      <w:r w:rsidRPr="0022183F">
        <w:rPr>
          <w:rStyle w:val="a4"/>
          <w:b w:val="0"/>
          <w:bCs w:val="0"/>
          <w:lang w:val="kk-KZ"/>
        </w:rPr>
        <w:t>16.</w:t>
      </w:r>
      <w:r w:rsidRPr="0022183F">
        <w:rPr>
          <w:lang w:val="kk-KZ"/>
        </w:rPr>
        <w:t xml:space="preserve"> 2025 жылы </w:t>
      </w:r>
      <w:r w:rsidRPr="0022183F">
        <w:rPr>
          <w:rStyle w:val="a4"/>
          <w:b w:val="0"/>
          <w:bCs w:val="0"/>
          <w:lang w:val="kk-KZ"/>
        </w:rPr>
        <w:t>110/35/10 кВ «Святогорка – Карасу (Шығыс)»</w:t>
      </w:r>
      <w:r w:rsidRPr="0022183F">
        <w:rPr>
          <w:lang w:val="kk-KZ"/>
        </w:rPr>
        <w:t xml:space="preserve"> қосалқы станциясын реконструкциялау жұмыстары жүргізіліп, оған </w:t>
      </w:r>
      <w:r w:rsidRPr="0022183F">
        <w:rPr>
          <w:rStyle w:val="a4"/>
          <w:b w:val="0"/>
          <w:bCs w:val="0"/>
          <w:lang w:val="kk-KZ"/>
        </w:rPr>
        <w:t>3,02 млн теңге</w:t>
      </w:r>
      <w:r w:rsidRPr="0022183F">
        <w:rPr>
          <w:lang w:val="kk-KZ"/>
        </w:rPr>
        <w:t xml:space="preserve"> жұмсалды.</w:t>
      </w:r>
    </w:p>
    <w:p w14:paraId="33DFA8E8" w14:textId="77777777" w:rsidR="00EB5FFE" w:rsidRDefault="00EB5FFE" w:rsidP="00EB5FFE">
      <w:pPr>
        <w:ind w:left="28" w:right="14"/>
        <w:rPr>
          <w:lang w:val="kk-KZ"/>
        </w:rPr>
      </w:pPr>
      <w:r w:rsidRPr="00EB5FFE">
        <w:rPr>
          <w:rStyle w:val="a4"/>
          <w:b w:val="0"/>
          <w:bCs w:val="0"/>
          <w:lang w:val="kk-KZ"/>
        </w:rPr>
        <w:t>17.</w:t>
      </w:r>
      <w:r w:rsidRPr="00EB5FFE">
        <w:rPr>
          <w:lang w:val="kk-KZ"/>
        </w:rPr>
        <w:t xml:space="preserve"> 2025 жылы </w:t>
      </w:r>
      <w:r w:rsidRPr="00EB5FFE">
        <w:rPr>
          <w:rStyle w:val="a4"/>
          <w:b w:val="0"/>
          <w:bCs w:val="0"/>
          <w:lang w:val="kk-KZ"/>
        </w:rPr>
        <w:t>35/10 кВ «Костряковка»</w:t>
      </w:r>
      <w:r w:rsidRPr="00EB5FFE">
        <w:rPr>
          <w:lang w:val="kk-KZ"/>
        </w:rPr>
        <w:t xml:space="preserve"> қосалқы станциясын реконструкциялау іс-шарасы жүзеге асырылып, оған </w:t>
      </w:r>
      <w:r w:rsidRPr="00EB5FFE">
        <w:rPr>
          <w:rStyle w:val="a4"/>
          <w:b w:val="0"/>
          <w:bCs w:val="0"/>
          <w:lang w:val="kk-KZ"/>
        </w:rPr>
        <w:t>13,2 млн теңге</w:t>
      </w:r>
      <w:r w:rsidRPr="00EB5FFE">
        <w:rPr>
          <w:lang w:val="kk-KZ"/>
        </w:rPr>
        <w:t xml:space="preserve"> жұмсалды.</w:t>
      </w:r>
    </w:p>
    <w:p w14:paraId="1EE40E83" w14:textId="541BF97C" w:rsidR="00EB5FFE" w:rsidRDefault="00EB5FFE" w:rsidP="00EB5FFE">
      <w:pPr>
        <w:ind w:left="28" w:right="14"/>
        <w:rPr>
          <w:lang w:val="kk-KZ"/>
        </w:rPr>
      </w:pPr>
      <w:r w:rsidRPr="00EB5FFE">
        <w:rPr>
          <w:rStyle w:val="a4"/>
          <w:b w:val="0"/>
          <w:bCs w:val="0"/>
          <w:lang w:val="kk-KZ"/>
        </w:rPr>
        <w:t>18.</w:t>
      </w:r>
      <w:r w:rsidRPr="00EB5FFE">
        <w:rPr>
          <w:lang w:val="kk-KZ"/>
        </w:rPr>
        <w:t xml:space="preserve"> 2025 жылы </w:t>
      </w:r>
      <w:r w:rsidRPr="00EB5FFE">
        <w:rPr>
          <w:rStyle w:val="a4"/>
          <w:b w:val="0"/>
          <w:bCs w:val="0"/>
          <w:lang w:val="kk-KZ"/>
        </w:rPr>
        <w:t>35/10 кВ «</w:t>
      </w:r>
      <w:r>
        <w:rPr>
          <w:rStyle w:val="a4"/>
          <w:b w:val="0"/>
          <w:bCs w:val="0"/>
          <w:lang w:val="kk-KZ"/>
        </w:rPr>
        <w:t>Қ</w:t>
      </w:r>
      <w:r w:rsidRPr="00EB5FFE">
        <w:rPr>
          <w:rStyle w:val="a4"/>
          <w:b w:val="0"/>
          <w:bCs w:val="0"/>
          <w:lang w:val="kk-KZ"/>
        </w:rPr>
        <w:t>арасу»</w:t>
      </w:r>
      <w:r w:rsidRPr="00EB5FFE">
        <w:rPr>
          <w:lang w:val="kk-KZ"/>
        </w:rPr>
        <w:t xml:space="preserve"> қосалқы станциясын реконструкциялау іс-шарасы жүзеге асырылып, оған </w:t>
      </w:r>
      <w:r w:rsidRPr="00EB5FFE">
        <w:rPr>
          <w:rStyle w:val="a4"/>
          <w:b w:val="0"/>
          <w:bCs w:val="0"/>
          <w:lang w:val="kk-KZ"/>
        </w:rPr>
        <w:t>6,8 млн теңге</w:t>
      </w:r>
      <w:r w:rsidRPr="00EB5FFE">
        <w:rPr>
          <w:lang w:val="kk-KZ"/>
        </w:rPr>
        <w:t xml:space="preserve"> жұмсалды.</w:t>
      </w:r>
    </w:p>
    <w:p w14:paraId="0168972E" w14:textId="77777777" w:rsidR="00EB5FFE" w:rsidRDefault="00EB5FFE" w:rsidP="00EB5FFE">
      <w:pPr>
        <w:ind w:left="28" w:right="14"/>
        <w:rPr>
          <w:lang w:val="kk-KZ"/>
        </w:rPr>
      </w:pPr>
      <w:r w:rsidRPr="00EB5FFE">
        <w:rPr>
          <w:rStyle w:val="a4"/>
          <w:b w:val="0"/>
          <w:bCs w:val="0"/>
          <w:lang w:val="kk-KZ"/>
        </w:rPr>
        <w:t>19.</w:t>
      </w:r>
      <w:r w:rsidRPr="00EB5FFE">
        <w:rPr>
          <w:lang w:val="kk-KZ"/>
        </w:rPr>
        <w:t xml:space="preserve"> 2025 жылы </w:t>
      </w:r>
      <w:r w:rsidRPr="00EB5FFE">
        <w:rPr>
          <w:rStyle w:val="a4"/>
          <w:b w:val="0"/>
          <w:bCs w:val="0"/>
          <w:lang w:val="kk-KZ"/>
        </w:rPr>
        <w:t>220/110/35/10 кВ «Заречн</w:t>
      </w:r>
      <w:r>
        <w:rPr>
          <w:rStyle w:val="a4"/>
          <w:b w:val="0"/>
          <w:bCs w:val="0"/>
          <w:lang w:val="kk-KZ"/>
        </w:rPr>
        <w:t>ый</w:t>
      </w:r>
      <w:r w:rsidRPr="00EB5FFE">
        <w:rPr>
          <w:rStyle w:val="a4"/>
          <w:b w:val="0"/>
          <w:bCs w:val="0"/>
          <w:lang w:val="kk-KZ"/>
        </w:rPr>
        <w:t>»</w:t>
      </w:r>
      <w:r w:rsidRPr="00EB5FFE">
        <w:rPr>
          <w:lang w:val="kk-KZ"/>
        </w:rPr>
        <w:t xml:space="preserve"> қосалқы станциясында кабельдік арналардың жабын плиталарын ауыстыру жұмыстары жүргізілді. Барлығы </w:t>
      </w:r>
      <w:r w:rsidRPr="00EB5FFE">
        <w:rPr>
          <w:rStyle w:val="a4"/>
          <w:b w:val="0"/>
          <w:bCs w:val="0"/>
          <w:lang w:val="kk-KZ"/>
        </w:rPr>
        <w:t>353 дана</w:t>
      </w:r>
      <w:r w:rsidRPr="00EB5FFE">
        <w:rPr>
          <w:lang w:val="kk-KZ"/>
        </w:rPr>
        <w:t xml:space="preserve"> жабын плитасы ауыстырылып, бұл мақсатқа </w:t>
      </w:r>
      <w:r w:rsidRPr="00EB5FFE">
        <w:rPr>
          <w:rStyle w:val="a4"/>
          <w:b w:val="0"/>
          <w:bCs w:val="0"/>
          <w:lang w:val="kk-KZ"/>
        </w:rPr>
        <w:t>4,8 млн теңге</w:t>
      </w:r>
      <w:r w:rsidRPr="00EB5FFE">
        <w:rPr>
          <w:lang w:val="kk-KZ"/>
        </w:rPr>
        <w:t xml:space="preserve"> жұмсалды.</w:t>
      </w:r>
    </w:p>
    <w:p w14:paraId="4FA12B45" w14:textId="77777777" w:rsidR="00EB5FFE" w:rsidRDefault="00EB5FFE" w:rsidP="00EB5FFE">
      <w:pPr>
        <w:ind w:left="28" w:right="14"/>
        <w:rPr>
          <w:lang w:val="kk-KZ"/>
        </w:rPr>
      </w:pPr>
      <w:r w:rsidRPr="00EB5FFE">
        <w:rPr>
          <w:rStyle w:val="a4"/>
          <w:b w:val="0"/>
          <w:bCs w:val="0"/>
          <w:lang w:val="kk-KZ"/>
        </w:rPr>
        <w:t>20.</w:t>
      </w:r>
      <w:r w:rsidRPr="00EB5FFE">
        <w:rPr>
          <w:lang w:val="kk-KZ"/>
        </w:rPr>
        <w:t xml:space="preserve"> 2025 жылы </w:t>
      </w:r>
      <w:r w:rsidRPr="00EB5FFE">
        <w:rPr>
          <w:rStyle w:val="a4"/>
          <w:b w:val="0"/>
          <w:bCs w:val="0"/>
          <w:lang w:val="kk-KZ"/>
        </w:rPr>
        <w:t>220/110/35/10 кВ «Заречная»</w:t>
      </w:r>
      <w:r w:rsidRPr="00EB5FFE">
        <w:rPr>
          <w:b/>
          <w:bCs/>
          <w:lang w:val="kk-KZ"/>
        </w:rPr>
        <w:t xml:space="preserve"> </w:t>
      </w:r>
      <w:r w:rsidRPr="00EB5FFE">
        <w:rPr>
          <w:lang w:val="kk-KZ"/>
        </w:rPr>
        <w:t xml:space="preserve">қосалқы станциясында </w:t>
      </w:r>
      <w:r w:rsidRPr="00EB5FFE">
        <w:rPr>
          <w:rStyle w:val="a4"/>
          <w:b w:val="0"/>
          <w:bCs w:val="0"/>
          <w:lang w:val="kk-KZ"/>
        </w:rPr>
        <w:t>110 кВ ИОС</w:t>
      </w:r>
      <w:r w:rsidRPr="00EB5FFE">
        <w:rPr>
          <w:lang w:val="kk-KZ"/>
        </w:rPr>
        <w:t xml:space="preserve"> үлгісіндегі фарфор тірек-өзекті оқшаулағыштарды </w:t>
      </w:r>
      <w:r w:rsidRPr="00EB5FFE">
        <w:rPr>
          <w:rStyle w:val="a4"/>
          <w:b w:val="0"/>
          <w:bCs w:val="0"/>
          <w:lang w:val="kk-KZ"/>
        </w:rPr>
        <w:t>110 кВ ОСК</w:t>
      </w:r>
      <w:r w:rsidRPr="00EB5FFE">
        <w:rPr>
          <w:lang w:val="kk-KZ"/>
        </w:rPr>
        <w:t xml:space="preserve"> үлгісіндегі полимерлі оқшаулағыштарға ауыстыру жұмыстары жүргізілді. Барлығы </w:t>
      </w:r>
      <w:r w:rsidRPr="00EB5FFE">
        <w:rPr>
          <w:rStyle w:val="a4"/>
          <w:b w:val="0"/>
          <w:bCs w:val="0"/>
          <w:lang w:val="kk-KZ"/>
        </w:rPr>
        <w:t>60 дана</w:t>
      </w:r>
      <w:r w:rsidRPr="00EB5FFE">
        <w:rPr>
          <w:lang w:val="kk-KZ"/>
        </w:rPr>
        <w:t xml:space="preserve"> оқшаулағыш ауыстырылып, бұл мақсатқа </w:t>
      </w:r>
      <w:r w:rsidRPr="00EB5FFE">
        <w:rPr>
          <w:rStyle w:val="a4"/>
          <w:b w:val="0"/>
          <w:bCs w:val="0"/>
          <w:lang w:val="kk-KZ"/>
        </w:rPr>
        <w:t>8,6 млн теңге</w:t>
      </w:r>
      <w:r w:rsidRPr="00EB5FFE">
        <w:rPr>
          <w:lang w:val="kk-KZ"/>
        </w:rPr>
        <w:t xml:space="preserve"> жұмсалды.</w:t>
      </w:r>
    </w:p>
    <w:p w14:paraId="3E45CA5E" w14:textId="77777777" w:rsidR="00EB5FFE" w:rsidRDefault="00EB5FFE" w:rsidP="00EB5FFE">
      <w:pPr>
        <w:ind w:left="28" w:right="14"/>
        <w:rPr>
          <w:lang w:val="kk-KZ"/>
        </w:rPr>
      </w:pPr>
      <w:r w:rsidRPr="00EB5FFE">
        <w:rPr>
          <w:rStyle w:val="a4"/>
          <w:b w:val="0"/>
          <w:bCs w:val="0"/>
          <w:lang w:val="kk-KZ"/>
        </w:rPr>
        <w:t>21.</w:t>
      </w:r>
      <w:r w:rsidRPr="00EB5FFE">
        <w:rPr>
          <w:lang w:val="kk-KZ"/>
        </w:rPr>
        <w:t xml:space="preserve"> 2025 жылы </w:t>
      </w:r>
      <w:r w:rsidRPr="00EB5FFE">
        <w:rPr>
          <w:rStyle w:val="a4"/>
          <w:b w:val="0"/>
          <w:bCs w:val="0"/>
          <w:lang w:val="kk-KZ"/>
        </w:rPr>
        <w:t>110/35/10 кВ «Орджоникидзе»</w:t>
      </w:r>
      <w:r w:rsidRPr="00EB5FFE">
        <w:rPr>
          <w:lang w:val="kk-KZ"/>
        </w:rPr>
        <w:t xml:space="preserve"> қосалқы станциясында аналогтық телемеханика контроллері шкафы жаңа цифрлық шкафқа ауыстырылды. </w:t>
      </w:r>
      <w:r w:rsidRPr="00EB5FFE">
        <w:rPr>
          <w:rStyle w:val="a4"/>
          <w:b w:val="0"/>
          <w:bCs w:val="0"/>
          <w:lang w:val="kk-KZ"/>
        </w:rPr>
        <w:t>1 дана</w:t>
      </w:r>
      <w:r w:rsidRPr="00EB5FFE">
        <w:rPr>
          <w:lang w:val="kk-KZ"/>
        </w:rPr>
        <w:t xml:space="preserve"> жабдықты ауыстыруға </w:t>
      </w:r>
      <w:r w:rsidRPr="00EB5FFE">
        <w:rPr>
          <w:rStyle w:val="a4"/>
          <w:b w:val="0"/>
          <w:bCs w:val="0"/>
          <w:lang w:val="kk-KZ"/>
        </w:rPr>
        <w:t>6,2 млн теңге</w:t>
      </w:r>
      <w:r w:rsidRPr="00EB5FFE">
        <w:rPr>
          <w:lang w:val="kk-KZ"/>
        </w:rPr>
        <w:t xml:space="preserve"> жұмсалды.</w:t>
      </w:r>
    </w:p>
    <w:p w14:paraId="47940E7B" w14:textId="77777777" w:rsidR="00EB5FFE" w:rsidRDefault="00EB5FFE" w:rsidP="00EB5FFE">
      <w:pPr>
        <w:ind w:left="28" w:right="14"/>
        <w:rPr>
          <w:lang w:val="kk-KZ"/>
        </w:rPr>
      </w:pPr>
      <w:r w:rsidRPr="00EB5FFE">
        <w:rPr>
          <w:rStyle w:val="a4"/>
          <w:b w:val="0"/>
          <w:bCs w:val="0"/>
          <w:lang w:val="kk-KZ"/>
        </w:rPr>
        <w:t>22.</w:t>
      </w:r>
      <w:r w:rsidRPr="00EB5FFE">
        <w:rPr>
          <w:lang w:val="kk-KZ"/>
        </w:rPr>
        <w:t xml:space="preserve"> 2025 жылы </w:t>
      </w:r>
      <w:r w:rsidRPr="00EB5FFE">
        <w:rPr>
          <w:rStyle w:val="a4"/>
          <w:b w:val="0"/>
          <w:bCs w:val="0"/>
          <w:lang w:val="kk-KZ"/>
        </w:rPr>
        <w:t>110/35/10 кВ «Южная»</w:t>
      </w:r>
      <w:r w:rsidRPr="00EB5FFE">
        <w:rPr>
          <w:b/>
          <w:bCs/>
          <w:lang w:val="kk-KZ"/>
        </w:rPr>
        <w:t xml:space="preserve">, </w:t>
      </w:r>
      <w:r w:rsidRPr="00EB5FFE">
        <w:rPr>
          <w:rStyle w:val="a4"/>
          <w:b w:val="0"/>
          <w:bCs w:val="0"/>
          <w:lang w:val="kk-KZ"/>
        </w:rPr>
        <w:t>«Кустанайская»</w:t>
      </w:r>
      <w:r w:rsidRPr="00EB5FFE">
        <w:rPr>
          <w:b/>
          <w:bCs/>
          <w:lang w:val="kk-KZ"/>
        </w:rPr>
        <w:t xml:space="preserve">, </w:t>
      </w:r>
      <w:r w:rsidRPr="00EB5FFE">
        <w:rPr>
          <w:rStyle w:val="a4"/>
          <w:b w:val="0"/>
          <w:bCs w:val="0"/>
          <w:lang w:val="kk-KZ"/>
        </w:rPr>
        <w:t>35/6 кВ «КЖБИ»</w:t>
      </w:r>
      <w:r w:rsidRPr="00EB5FFE">
        <w:rPr>
          <w:b/>
          <w:bCs/>
          <w:lang w:val="kk-KZ"/>
        </w:rPr>
        <w:t xml:space="preserve">, </w:t>
      </w:r>
      <w:r w:rsidRPr="00EB5FFE">
        <w:rPr>
          <w:rStyle w:val="a4"/>
          <w:b w:val="0"/>
          <w:bCs w:val="0"/>
          <w:lang w:val="kk-KZ"/>
        </w:rPr>
        <w:t>35/10 кВ «Мичурина»</w:t>
      </w:r>
      <w:r w:rsidRPr="00EB5FFE">
        <w:rPr>
          <w:b/>
          <w:bCs/>
          <w:lang w:val="kk-KZ"/>
        </w:rPr>
        <w:t xml:space="preserve"> </w:t>
      </w:r>
      <w:r w:rsidRPr="00EB5FFE">
        <w:rPr>
          <w:lang w:val="kk-KZ"/>
        </w:rPr>
        <w:t xml:space="preserve">және </w:t>
      </w:r>
      <w:r w:rsidRPr="00EB5FFE">
        <w:rPr>
          <w:rStyle w:val="a4"/>
          <w:b w:val="0"/>
          <w:bCs w:val="0"/>
          <w:lang w:val="kk-KZ"/>
        </w:rPr>
        <w:t>«Заречная (ОПХ)»</w:t>
      </w:r>
      <w:r w:rsidRPr="00EB5FFE">
        <w:rPr>
          <w:lang w:val="kk-KZ"/>
        </w:rPr>
        <w:t xml:space="preserve"> қосалқы станцияларында қалқандық өлшеу аспаптарын ауыстыру жұмыстары </w:t>
      </w:r>
      <w:r w:rsidRPr="00EB5FFE">
        <w:rPr>
          <w:lang w:val="kk-KZ"/>
        </w:rPr>
        <w:lastRenderedPageBreak/>
        <w:t xml:space="preserve">жүргізілді. Барлығы </w:t>
      </w:r>
      <w:r w:rsidRPr="00EB5FFE">
        <w:rPr>
          <w:rStyle w:val="a4"/>
          <w:b w:val="0"/>
          <w:bCs w:val="0"/>
          <w:lang w:val="kk-KZ"/>
        </w:rPr>
        <w:t>40 дана</w:t>
      </w:r>
      <w:r w:rsidRPr="00EB5FFE">
        <w:rPr>
          <w:lang w:val="kk-KZ"/>
        </w:rPr>
        <w:t xml:space="preserve"> аспап ауыстырылып, бұл мақсатқа </w:t>
      </w:r>
      <w:r w:rsidRPr="00EB5FFE">
        <w:rPr>
          <w:rStyle w:val="a4"/>
          <w:b w:val="0"/>
          <w:bCs w:val="0"/>
          <w:lang w:val="kk-KZ"/>
        </w:rPr>
        <w:t>929,41 мың теңге</w:t>
      </w:r>
      <w:r w:rsidRPr="00EB5FFE">
        <w:rPr>
          <w:lang w:val="kk-KZ"/>
        </w:rPr>
        <w:t xml:space="preserve"> жұмсалды.</w:t>
      </w:r>
    </w:p>
    <w:p w14:paraId="326F1885" w14:textId="77777777" w:rsidR="00EB5FFE" w:rsidRDefault="00EB5FFE" w:rsidP="00EB5FFE">
      <w:pPr>
        <w:ind w:left="28" w:right="14"/>
        <w:rPr>
          <w:lang w:val="kk-KZ"/>
        </w:rPr>
      </w:pPr>
      <w:r w:rsidRPr="00EB5FFE">
        <w:rPr>
          <w:rStyle w:val="a4"/>
          <w:b w:val="0"/>
          <w:bCs w:val="0"/>
          <w:lang w:val="kk-KZ"/>
        </w:rPr>
        <w:t>23.</w:t>
      </w:r>
      <w:r w:rsidRPr="00EB5FFE">
        <w:rPr>
          <w:lang w:val="kk-KZ"/>
        </w:rPr>
        <w:t xml:space="preserve"> 2025 жылы қосалқы станцияларда телеметриялық өлшеу датчик-түрлендіргіштерін ауыстыру жұмыстары жүргізілді. Барлығы </w:t>
      </w:r>
      <w:r w:rsidRPr="00EB5FFE">
        <w:rPr>
          <w:rStyle w:val="a4"/>
          <w:b w:val="0"/>
          <w:bCs w:val="0"/>
          <w:lang w:val="kk-KZ"/>
        </w:rPr>
        <w:t>20 датчик</w:t>
      </w:r>
      <w:r w:rsidRPr="00EB5FFE">
        <w:rPr>
          <w:lang w:val="kk-KZ"/>
        </w:rPr>
        <w:t xml:space="preserve"> ауыстырылып, бұл мақсатқа </w:t>
      </w:r>
      <w:r w:rsidRPr="00EB5FFE">
        <w:rPr>
          <w:rStyle w:val="a4"/>
          <w:b w:val="0"/>
          <w:bCs w:val="0"/>
          <w:lang w:val="kk-KZ"/>
        </w:rPr>
        <w:t>2,7 млн теңге</w:t>
      </w:r>
      <w:r w:rsidRPr="00EB5FFE">
        <w:rPr>
          <w:lang w:val="kk-KZ"/>
        </w:rPr>
        <w:t xml:space="preserve"> жұмсалды.</w:t>
      </w:r>
    </w:p>
    <w:p w14:paraId="6A58E8F1" w14:textId="77777777" w:rsidR="00EB5FFE" w:rsidRDefault="00EB5FFE" w:rsidP="00EB5FFE">
      <w:pPr>
        <w:ind w:left="28" w:right="14"/>
        <w:rPr>
          <w:lang w:val="kk-KZ"/>
        </w:rPr>
      </w:pPr>
      <w:r w:rsidRPr="00EB5FFE">
        <w:rPr>
          <w:rStyle w:val="a4"/>
          <w:b w:val="0"/>
          <w:bCs w:val="0"/>
          <w:lang w:val="kk-KZ"/>
        </w:rPr>
        <w:t>24.</w:t>
      </w:r>
      <w:r w:rsidRPr="00EB5FFE">
        <w:rPr>
          <w:b/>
          <w:bCs/>
          <w:lang w:val="kk-KZ"/>
        </w:rPr>
        <w:t xml:space="preserve"> </w:t>
      </w:r>
      <w:r w:rsidRPr="00EB5FFE">
        <w:rPr>
          <w:lang w:val="kk-KZ"/>
        </w:rPr>
        <w:t xml:space="preserve">2025 жылы меншікті және шаруашылық қажеттіліктердің электр энергиясын есепке алу тізбектерін реконструкциялау аясында </w:t>
      </w:r>
      <w:r w:rsidRPr="00EB5FFE">
        <w:rPr>
          <w:rStyle w:val="a4"/>
          <w:b w:val="0"/>
          <w:bCs w:val="0"/>
          <w:lang w:val="kk-KZ"/>
        </w:rPr>
        <w:t>100 дана</w:t>
      </w:r>
      <w:r w:rsidRPr="00EB5FFE">
        <w:rPr>
          <w:lang w:val="kk-KZ"/>
        </w:rPr>
        <w:t xml:space="preserve"> индукциялық есептегіш электрондық есептегіштерге ауыстырылды.</w:t>
      </w:r>
    </w:p>
    <w:p w14:paraId="2C0916E9" w14:textId="77777777" w:rsidR="00123387" w:rsidRDefault="00EB5FFE" w:rsidP="00123387">
      <w:pPr>
        <w:ind w:left="28" w:right="14"/>
        <w:rPr>
          <w:rStyle w:val="a4"/>
          <w:b w:val="0"/>
          <w:bCs w:val="0"/>
          <w:lang w:val="kk-KZ"/>
        </w:rPr>
      </w:pPr>
      <w:r w:rsidRPr="00EB5FFE">
        <w:rPr>
          <w:rStyle w:val="a4"/>
          <w:b w:val="0"/>
          <w:bCs w:val="0"/>
          <w:lang w:val="kk-KZ"/>
        </w:rPr>
        <w:t>Жалпы инвестиция көлемі 7,8 млн теңгені құрады.</w:t>
      </w:r>
    </w:p>
    <w:p w14:paraId="37CBFC0A" w14:textId="77777777" w:rsidR="00123387" w:rsidRDefault="00123387" w:rsidP="00123387">
      <w:pPr>
        <w:ind w:left="28" w:right="14"/>
        <w:rPr>
          <w:lang w:val="kk-KZ"/>
        </w:rPr>
      </w:pPr>
      <w:r w:rsidRPr="00123387">
        <w:rPr>
          <w:rStyle w:val="a4"/>
          <w:b w:val="0"/>
          <w:bCs w:val="0"/>
          <w:lang w:val="kk-KZ"/>
        </w:rPr>
        <w:t>25.</w:t>
      </w:r>
      <w:r w:rsidRPr="00123387">
        <w:rPr>
          <w:lang w:val="kk-KZ"/>
        </w:rPr>
        <w:t xml:space="preserve"> 2025 жылы электр энергиясын коммерциялық есепке алу жүйесін реконструкциялау аясында </w:t>
      </w:r>
      <w:r w:rsidRPr="003C7380">
        <w:rPr>
          <w:rStyle w:val="a4"/>
          <w:b w:val="0"/>
          <w:bCs w:val="0"/>
          <w:lang w:val="kk-KZ"/>
        </w:rPr>
        <w:t>ЭЭАБЖ (АСКУЭ)</w:t>
      </w:r>
      <w:r w:rsidRPr="00123387">
        <w:rPr>
          <w:lang w:val="kk-KZ"/>
        </w:rPr>
        <w:t xml:space="preserve"> тізбектеріндегі </w:t>
      </w:r>
      <w:r w:rsidRPr="003C7380">
        <w:rPr>
          <w:rStyle w:val="a4"/>
          <w:b w:val="0"/>
          <w:bCs w:val="0"/>
          <w:lang w:val="kk-KZ"/>
        </w:rPr>
        <w:t>100 дана</w:t>
      </w:r>
      <w:r w:rsidRPr="00123387">
        <w:rPr>
          <w:lang w:val="kk-KZ"/>
        </w:rPr>
        <w:t xml:space="preserve"> электр энергиясын есептегіш ауыстырылды.</w:t>
      </w:r>
    </w:p>
    <w:p w14:paraId="08F40C6E" w14:textId="77777777" w:rsidR="00123387" w:rsidRPr="003C7380" w:rsidRDefault="00123387" w:rsidP="00123387">
      <w:pPr>
        <w:ind w:left="28" w:right="14"/>
        <w:rPr>
          <w:rStyle w:val="a4"/>
          <w:b w:val="0"/>
          <w:bCs w:val="0"/>
          <w:lang w:val="kk-KZ"/>
        </w:rPr>
      </w:pPr>
      <w:r w:rsidRPr="003C7380">
        <w:rPr>
          <w:rStyle w:val="a4"/>
          <w:b w:val="0"/>
          <w:bCs w:val="0"/>
          <w:lang w:val="kk-KZ"/>
        </w:rPr>
        <w:t>Жалпы инвестиция көлемі 7,8 млн теңгені құрады.</w:t>
      </w:r>
    </w:p>
    <w:p w14:paraId="6F122CE9" w14:textId="77777777" w:rsidR="003C7380" w:rsidRDefault="00123387" w:rsidP="003C7380">
      <w:pPr>
        <w:ind w:left="28" w:right="14"/>
        <w:rPr>
          <w:lang w:val="kk-KZ"/>
        </w:rPr>
      </w:pPr>
      <w:r w:rsidRPr="003C7380">
        <w:rPr>
          <w:rStyle w:val="a4"/>
          <w:b w:val="0"/>
          <w:bCs w:val="0"/>
          <w:lang w:val="kk-KZ"/>
        </w:rPr>
        <w:t>26.</w:t>
      </w:r>
      <w:r w:rsidRPr="003C7380">
        <w:rPr>
          <w:b/>
          <w:bCs/>
          <w:lang w:val="kk-KZ"/>
        </w:rPr>
        <w:t xml:space="preserve"> </w:t>
      </w:r>
      <w:r w:rsidRPr="00123387">
        <w:rPr>
          <w:lang w:val="kk-KZ"/>
        </w:rPr>
        <w:t xml:space="preserve">2025 жылы </w:t>
      </w:r>
      <w:r w:rsidRPr="003C7380">
        <w:rPr>
          <w:rStyle w:val="a4"/>
          <w:b w:val="0"/>
          <w:bCs w:val="0"/>
          <w:lang w:val="kk-KZ"/>
        </w:rPr>
        <w:t>17 қосалқы станцияда</w:t>
      </w:r>
      <w:r w:rsidRPr="00123387">
        <w:rPr>
          <w:lang w:val="kk-KZ"/>
        </w:rPr>
        <w:t xml:space="preserve"> </w:t>
      </w:r>
      <w:r w:rsidRPr="003C7380">
        <w:rPr>
          <w:rStyle w:val="a4"/>
          <w:b w:val="0"/>
          <w:bCs w:val="0"/>
          <w:lang w:val="kk-KZ"/>
        </w:rPr>
        <w:t>10 кВ</w:t>
      </w:r>
      <w:r w:rsidRPr="00123387">
        <w:rPr>
          <w:lang w:val="kk-KZ"/>
        </w:rPr>
        <w:t xml:space="preserve"> өлшеуіш ток трансформаторларын ауыстыру жұмыстары жүргізіліп, оған </w:t>
      </w:r>
      <w:r w:rsidRPr="003C7380">
        <w:rPr>
          <w:rStyle w:val="a4"/>
          <w:b w:val="0"/>
          <w:bCs w:val="0"/>
          <w:lang w:val="kk-KZ"/>
        </w:rPr>
        <w:t>17,2 млн теңге</w:t>
      </w:r>
      <w:r w:rsidRPr="00123387">
        <w:rPr>
          <w:lang w:val="kk-KZ"/>
        </w:rPr>
        <w:t xml:space="preserve"> жұмсалды.</w:t>
      </w:r>
    </w:p>
    <w:p w14:paraId="5841903C" w14:textId="77777777" w:rsidR="003C7380" w:rsidRDefault="003C7380" w:rsidP="003C7380">
      <w:pPr>
        <w:ind w:left="28" w:right="14"/>
        <w:rPr>
          <w:lang w:val="kk-KZ"/>
        </w:rPr>
      </w:pPr>
      <w:r w:rsidRPr="003C7380">
        <w:rPr>
          <w:rStyle w:val="a4"/>
          <w:b w:val="0"/>
          <w:bCs w:val="0"/>
          <w:lang w:val="kk-KZ"/>
        </w:rPr>
        <w:t>27.</w:t>
      </w:r>
      <w:r w:rsidRPr="003C7380">
        <w:rPr>
          <w:lang w:val="kk-KZ"/>
        </w:rPr>
        <w:t xml:space="preserve"> 2025 жылы </w:t>
      </w:r>
      <w:r w:rsidRPr="003C7380">
        <w:rPr>
          <w:rStyle w:val="a4"/>
          <w:b w:val="0"/>
          <w:bCs w:val="0"/>
          <w:lang w:val="kk-KZ"/>
        </w:rPr>
        <w:t>110/35/10 кВ «Чеховка»</w:t>
      </w:r>
      <w:r w:rsidRPr="003C7380">
        <w:rPr>
          <w:lang w:val="kk-KZ"/>
        </w:rPr>
        <w:t xml:space="preserve"> қосалқы станциясын реконструкциялау жұмыстары жүргізіліп, оған </w:t>
      </w:r>
      <w:r w:rsidRPr="003C7380">
        <w:rPr>
          <w:rStyle w:val="a4"/>
          <w:b w:val="0"/>
          <w:bCs w:val="0"/>
          <w:lang w:val="kk-KZ"/>
        </w:rPr>
        <w:t>8,9 млн теңге</w:t>
      </w:r>
      <w:r w:rsidRPr="003C7380">
        <w:rPr>
          <w:lang w:val="kk-KZ"/>
        </w:rPr>
        <w:t xml:space="preserve"> жұмсалды. Аталған іс-шараны іске асыру нәтижесінде осы қосалқы станциядағы жабдықтардың тозу деңгейі </w:t>
      </w:r>
      <w:r w:rsidRPr="003C7380">
        <w:rPr>
          <w:rStyle w:val="a4"/>
          <w:b w:val="0"/>
          <w:bCs w:val="0"/>
          <w:lang w:val="kk-KZ"/>
        </w:rPr>
        <w:t>8,3%-ға</w:t>
      </w:r>
      <w:r w:rsidRPr="003C7380">
        <w:rPr>
          <w:lang w:val="kk-KZ"/>
        </w:rPr>
        <w:t xml:space="preserve"> төмендеді.</w:t>
      </w:r>
    </w:p>
    <w:p w14:paraId="7F5CA4BD" w14:textId="1B424443" w:rsidR="003C7380" w:rsidRPr="003C7380" w:rsidRDefault="003C7380" w:rsidP="003C7380">
      <w:pPr>
        <w:ind w:left="28" w:right="14"/>
        <w:rPr>
          <w:b/>
          <w:bCs/>
          <w:lang w:val="kk-KZ"/>
        </w:rPr>
      </w:pPr>
      <w:r w:rsidRPr="003C7380">
        <w:rPr>
          <w:rStyle w:val="a4"/>
          <w:b w:val="0"/>
          <w:bCs w:val="0"/>
          <w:lang w:val="kk-KZ"/>
        </w:rPr>
        <w:t>28.</w:t>
      </w:r>
      <w:r w:rsidRPr="003C7380">
        <w:rPr>
          <w:b/>
          <w:bCs/>
          <w:lang w:val="kk-KZ"/>
        </w:rPr>
        <w:t xml:space="preserve"> </w:t>
      </w:r>
      <w:r w:rsidRPr="003C7380">
        <w:rPr>
          <w:lang w:val="kk-KZ"/>
        </w:rPr>
        <w:t xml:space="preserve">2025 жылы </w:t>
      </w:r>
      <w:r w:rsidRPr="003C7380">
        <w:rPr>
          <w:rStyle w:val="a4"/>
          <w:b w:val="0"/>
          <w:bCs w:val="0"/>
          <w:lang w:val="kk-KZ"/>
        </w:rPr>
        <w:t>110/10 кВ «Краснознаменская»</w:t>
      </w:r>
      <w:r w:rsidRPr="003C7380">
        <w:rPr>
          <w:lang w:val="kk-KZ"/>
        </w:rPr>
        <w:t xml:space="preserve"> қосалқы станциясында </w:t>
      </w:r>
      <w:r w:rsidRPr="003C7380">
        <w:rPr>
          <w:rStyle w:val="a4"/>
          <w:b w:val="0"/>
          <w:bCs w:val="0"/>
          <w:lang w:val="kk-KZ"/>
        </w:rPr>
        <w:t>110 кВ РВС</w:t>
      </w:r>
      <w:r w:rsidRPr="003C7380">
        <w:rPr>
          <w:lang w:val="kk-KZ"/>
        </w:rPr>
        <w:t xml:space="preserve"> үлгісіндегі вентильдік разрядниктерді </w:t>
      </w:r>
      <w:r w:rsidRPr="003C7380">
        <w:rPr>
          <w:rStyle w:val="a4"/>
          <w:b w:val="0"/>
          <w:bCs w:val="0"/>
          <w:lang w:val="kk-KZ"/>
        </w:rPr>
        <w:t>110 кВ</w:t>
      </w:r>
      <w:r w:rsidRPr="003C7380">
        <w:rPr>
          <w:lang w:val="kk-KZ"/>
        </w:rPr>
        <w:t xml:space="preserve"> асқын кернеуден қорғау шектегіштеріне (ОПН) ауыстыру жұмыстары жүргізілді. Барлығы </w:t>
      </w:r>
      <w:r w:rsidRPr="003C7380">
        <w:rPr>
          <w:rStyle w:val="a4"/>
          <w:b w:val="0"/>
          <w:bCs w:val="0"/>
          <w:lang w:val="kk-KZ"/>
        </w:rPr>
        <w:t>3</w:t>
      </w:r>
      <w:r w:rsidRPr="003C7380">
        <w:rPr>
          <w:rStyle w:val="a4"/>
          <w:lang w:val="kk-KZ"/>
        </w:rPr>
        <w:t xml:space="preserve"> </w:t>
      </w:r>
      <w:r w:rsidRPr="003C7380">
        <w:rPr>
          <w:rStyle w:val="a4"/>
          <w:b w:val="0"/>
          <w:bCs w:val="0"/>
          <w:lang w:val="kk-KZ"/>
        </w:rPr>
        <w:t>дана</w:t>
      </w:r>
      <w:r w:rsidRPr="003C7380">
        <w:rPr>
          <w:b/>
          <w:bCs/>
          <w:lang w:val="kk-KZ"/>
        </w:rPr>
        <w:t xml:space="preserve"> </w:t>
      </w:r>
      <w:r w:rsidRPr="003C7380">
        <w:rPr>
          <w:lang w:val="kk-KZ"/>
        </w:rPr>
        <w:t xml:space="preserve">құрылғы ауыстырылып, бұл мақсатқа </w:t>
      </w:r>
      <w:r w:rsidRPr="003C7380">
        <w:rPr>
          <w:rStyle w:val="a4"/>
          <w:b w:val="0"/>
          <w:bCs w:val="0"/>
          <w:lang w:val="kk-KZ"/>
        </w:rPr>
        <w:t>917,21 мың теңге</w:t>
      </w:r>
      <w:r w:rsidRPr="003C7380">
        <w:rPr>
          <w:lang w:val="kk-KZ"/>
        </w:rPr>
        <w:t xml:space="preserve"> жұмсалды.</w:t>
      </w:r>
    </w:p>
    <w:p w14:paraId="38752455" w14:textId="7AE5D6B5" w:rsidR="003C7380" w:rsidRDefault="003C7380" w:rsidP="003C7380">
      <w:pPr>
        <w:spacing w:after="0" w:line="247" w:lineRule="auto"/>
        <w:ind w:firstLine="0"/>
        <w:rPr>
          <w:szCs w:val="22"/>
          <w:lang w:val="kk-KZ"/>
        </w:rPr>
      </w:pPr>
      <w:r w:rsidRPr="003C7380">
        <w:rPr>
          <w:szCs w:val="22"/>
          <w:lang w:val="kk-KZ"/>
        </w:rPr>
        <w:t xml:space="preserve">          </w:t>
      </w:r>
      <w:r w:rsidRPr="003C7380">
        <w:rPr>
          <w:szCs w:val="22"/>
          <w:lang w:val="kk-KZ"/>
        </w:rPr>
        <w:t>29. 2025 жылы 110/35/10 кВ «</w:t>
      </w:r>
      <w:r>
        <w:rPr>
          <w:szCs w:val="22"/>
          <w:lang w:val="kk-KZ"/>
        </w:rPr>
        <w:t>Қостанай</w:t>
      </w:r>
      <w:r w:rsidRPr="003C7380">
        <w:rPr>
          <w:szCs w:val="22"/>
          <w:lang w:val="kk-KZ"/>
        </w:rPr>
        <w:t>» қосалқы станциясында «Сириус» үлгісіндегі микропроцессорлық релелік қорғаныс және автоматика (РҚА) құрылғыларының 2 данасын ауыстыру жұмыстары жүргізілді. Бұл мақсатқа 5,3 млн теңге жұмсалды.</w:t>
      </w:r>
    </w:p>
    <w:p w14:paraId="14475377" w14:textId="77777777" w:rsidR="003C7380" w:rsidRDefault="003C7380" w:rsidP="003C7380">
      <w:pPr>
        <w:spacing w:after="0" w:line="247" w:lineRule="auto"/>
        <w:ind w:firstLine="684"/>
        <w:rPr>
          <w:szCs w:val="22"/>
          <w:lang w:val="kk-KZ"/>
        </w:rPr>
      </w:pPr>
      <w:r w:rsidRPr="003C7380">
        <w:rPr>
          <w:szCs w:val="22"/>
          <w:lang w:val="kk-KZ"/>
        </w:rPr>
        <w:t>30. 2025 жылы 35/6 кВ «КЖБИ» қосалқы станциясында «Сириус» үлгісіндегі микропроцессорлық релелік қорғаныс және автоматика (РҚА) құрылғыларының 2 данасын ауыстыру жұмыстары жүргізілді. Бұл мақсатқа 6,2 млн теңге жұмсалды.</w:t>
      </w:r>
    </w:p>
    <w:p w14:paraId="33A3F13D" w14:textId="68BC9234" w:rsidR="003C7380" w:rsidRPr="003C7380" w:rsidRDefault="003C7380" w:rsidP="003C7380">
      <w:pPr>
        <w:spacing w:after="0" w:line="247" w:lineRule="auto"/>
        <w:ind w:firstLine="684"/>
        <w:rPr>
          <w:szCs w:val="22"/>
          <w:lang w:val="kk-KZ"/>
        </w:rPr>
      </w:pPr>
      <w:r w:rsidRPr="003C7380">
        <w:rPr>
          <w:szCs w:val="22"/>
          <w:lang w:val="kk-KZ"/>
        </w:rPr>
        <w:t>31. 2025 жылы 110/35/10 кВ «Урожайн</w:t>
      </w:r>
      <w:r>
        <w:rPr>
          <w:szCs w:val="22"/>
          <w:lang w:val="kk-KZ"/>
        </w:rPr>
        <w:t>ый</w:t>
      </w:r>
      <w:r w:rsidRPr="003C7380">
        <w:rPr>
          <w:szCs w:val="22"/>
          <w:lang w:val="kk-KZ"/>
        </w:rPr>
        <w:t>» қосалқы станциясында аналогтық өлшеу аспабы кеңейту модулі бар IRIS көпфункционалды өлшеу аспабына ауыстырылды. Бұл мақсатқа 294,21 мың теңге жұмсалды.</w:t>
      </w:r>
    </w:p>
    <w:p w14:paraId="336A7220" w14:textId="0F6742B4" w:rsidR="003C7380" w:rsidRPr="003C7380" w:rsidRDefault="003C7380" w:rsidP="003C7380">
      <w:pPr>
        <w:spacing w:after="0" w:line="247" w:lineRule="auto"/>
        <w:ind w:firstLine="684"/>
        <w:rPr>
          <w:szCs w:val="22"/>
          <w:lang w:val="kk-KZ"/>
        </w:rPr>
      </w:pPr>
      <w:r w:rsidRPr="003C7380">
        <w:rPr>
          <w:szCs w:val="22"/>
          <w:lang w:val="kk-KZ"/>
        </w:rPr>
        <w:t>32. 2025 жылы 110/10 кВ «Смайлов», «Глебов», сондай-ақ 110/35/10 кВ «Камышное» және «Орджоникидзе» қосалқы станцияларында жедел-диспетчерлік және технологиялық басқару жүйесінің (СДТУ) жабдықтарын, оның ішінде жоғары жиілікті байланыс аппаратурасын ауыстыру жұмыстары жүргізілді.</w:t>
      </w:r>
    </w:p>
    <w:p w14:paraId="15A8FB9C" w14:textId="77777777" w:rsidR="003C7380" w:rsidRDefault="003C7380" w:rsidP="003C7380">
      <w:pPr>
        <w:spacing w:after="0" w:line="247" w:lineRule="auto"/>
        <w:ind w:left="954" w:hanging="10"/>
        <w:rPr>
          <w:szCs w:val="22"/>
          <w:lang w:val="kk-KZ"/>
        </w:rPr>
      </w:pPr>
      <w:r w:rsidRPr="003C7380">
        <w:rPr>
          <w:szCs w:val="22"/>
          <w:lang w:val="kk-KZ"/>
        </w:rPr>
        <w:t>Жалпы инвестиция көлемі 114,5 млн теңгені құрады.</w:t>
      </w:r>
    </w:p>
    <w:p w14:paraId="0390A7EE" w14:textId="77777777" w:rsidR="003C7380" w:rsidRPr="003C7380" w:rsidRDefault="003C7380" w:rsidP="003C7380">
      <w:pPr>
        <w:spacing w:after="0" w:line="247" w:lineRule="auto"/>
        <w:ind w:left="954" w:hanging="10"/>
        <w:rPr>
          <w:szCs w:val="22"/>
          <w:lang w:val="kk-KZ"/>
        </w:rPr>
      </w:pPr>
    </w:p>
    <w:p w14:paraId="5BCA8136" w14:textId="77777777" w:rsidR="003C7380" w:rsidRDefault="003C7380" w:rsidP="003C7380">
      <w:pPr>
        <w:spacing w:after="352"/>
        <w:ind w:left="94" w:right="14"/>
        <w:rPr>
          <w:lang w:val="kk-KZ"/>
        </w:rPr>
      </w:pPr>
    </w:p>
    <w:p w14:paraId="5FADD0D2" w14:textId="77777777" w:rsidR="003C7380" w:rsidRDefault="003C7380" w:rsidP="003C7380">
      <w:pPr>
        <w:spacing w:after="352"/>
        <w:ind w:left="94" w:right="14"/>
        <w:rPr>
          <w:lang w:val="kk-KZ"/>
        </w:rPr>
      </w:pPr>
    </w:p>
    <w:p w14:paraId="4DA28C67" w14:textId="77777777" w:rsidR="00AB4007" w:rsidRDefault="003C7380" w:rsidP="00AB4007">
      <w:pPr>
        <w:spacing w:after="352"/>
        <w:ind w:left="94" w:right="14"/>
        <w:rPr>
          <w:lang w:val="kk-KZ"/>
        </w:rPr>
      </w:pPr>
      <w:r w:rsidRPr="003C7380">
        <w:rPr>
          <w:lang w:val="kk-KZ"/>
        </w:rPr>
        <w:lastRenderedPageBreak/>
        <w:t>Электр беру желілері (ЭБЖ) жабдықтарын қалпына келтіру</w:t>
      </w:r>
    </w:p>
    <w:p w14:paraId="34AFF76B" w14:textId="77777777" w:rsidR="00AB4007" w:rsidRDefault="00AB4007" w:rsidP="00AB4007">
      <w:pPr>
        <w:spacing w:after="0" w:line="235" w:lineRule="auto"/>
        <w:ind w:left="94" w:right="11"/>
        <w:rPr>
          <w:lang w:val="kk-KZ"/>
        </w:rPr>
      </w:pPr>
      <w:r w:rsidRPr="00AB4007">
        <w:rPr>
          <w:lang w:val="kk-KZ"/>
        </w:rPr>
        <w:t xml:space="preserve">Есепті жылы бұл мақсатқа </w:t>
      </w:r>
      <w:r w:rsidRPr="00AB4007">
        <w:rPr>
          <w:rStyle w:val="a4"/>
          <w:b w:val="0"/>
          <w:bCs w:val="0"/>
          <w:lang w:val="kk-KZ"/>
        </w:rPr>
        <w:t>568,6 млн теңге</w:t>
      </w:r>
      <w:r w:rsidRPr="00AB4007">
        <w:rPr>
          <w:lang w:val="kk-KZ"/>
        </w:rPr>
        <w:t xml:space="preserve"> бағытталды. Негізгі нысандарға жеке тоқталайық.</w:t>
      </w:r>
    </w:p>
    <w:p w14:paraId="779B5EF9" w14:textId="6C07AADC" w:rsidR="00AB4007" w:rsidRPr="00AB4007" w:rsidRDefault="00AB4007" w:rsidP="00AB4007">
      <w:pPr>
        <w:pStyle w:val="a5"/>
        <w:numPr>
          <w:ilvl w:val="1"/>
          <w:numId w:val="14"/>
        </w:numPr>
        <w:spacing w:after="0" w:line="235" w:lineRule="auto"/>
        <w:ind w:left="567" w:right="11"/>
        <w:rPr>
          <w:rStyle w:val="a4"/>
          <w:b w:val="0"/>
          <w:bCs w:val="0"/>
          <w:lang w:val="kk-KZ"/>
        </w:rPr>
      </w:pPr>
      <w:r w:rsidRPr="00AB4007">
        <w:rPr>
          <w:rStyle w:val="a4"/>
          <w:b w:val="0"/>
          <w:bCs w:val="0"/>
          <w:lang w:val="kk-KZ"/>
        </w:rPr>
        <w:t>35 к</w:t>
      </w:r>
      <w:r w:rsidRPr="00AB4007">
        <w:rPr>
          <w:rStyle w:val="a4"/>
          <w:b w:val="0"/>
          <w:bCs w:val="0"/>
          <w:lang w:val="kk-KZ"/>
        </w:rPr>
        <w:t>В «Чеховка – Чистый Чандак – Мирная»</w:t>
      </w:r>
      <w:r w:rsidRPr="00AB4007">
        <w:rPr>
          <w:lang w:val="kk-KZ"/>
        </w:rPr>
        <w:t xml:space="preserve"> электр беру желісін реконструкциялау аясында тіректер (бағаналар) толық ауыстырылып, тозған </w:t>
      </w:r>
      <w:r w:rsidRPr="00AB4007">
        <w:rPr>
          <w:rStyle w:val="a4"/>
          <w:b w:val="0"/>
          <w:bCs w:val="0"/>
          <w:lang w:val="kk-KZ"/>
        </w:rPr>
        <w:t>АС-50</w:t>
      </w:r>
      <w:r w:rsidRPr="00AB4007">
        <w:rPr>
          <w:lang w:val="kk-KZ"/>
        </w:rPr>
        <w:t xml:space="preserve"> маркалы сымның орнына қимасы үлкен жаңа </w:t>
      </w:r>
      <w:r w:rsidRPr="00AB4007">
        <w:rPr>
          <w:rStyle w:val="a4"/>
          <w:b w:val="0"/>
          <w:bCs w:val="0"/>
          <w:lang w:val="kk-KZ"/>
        </w:rPr>
        <w:t>АС-120</w:t>
      </w:r>
      <w:r w:rsidRPr="00AB4007">
        <w:rPr>
          <w:lang w:val="kk-KZ"/>
        </w:rPr>
        <w:t xml:space="preserve"> маркалы сым тартылды. Сонымен қатар </w:t>
      </w:r>
      <w:r w:rsidRPr="00AB4007">
        <w:rPr>
          <w:rStyle w:val="a4"/>
          <w:b w:val="0"/>
          <w:bCs w:val="0"/>
          <w:lang w:val="kk-KZ"/>
        </w:rPr>
        <w:t>ПС-70</w:t>
      </w:r>
      <w:r w:rsidRPr="00AB4007">
        <w:rPr>
          <w:lang w:val="kk-KZ"/>
        </w:rPr>
        <w:t xml:space="preserve"> үлгісіндегі жаңа аспалы оқшаулағыштар орнатылды.</w:t>
      </w:r>
      <w:r>
        <w:rPr>
          <w:lang w:val="kk-KZ"/>
        </w:rPr>
        <w:t xml:space="preserve"> </w:t>
      </w:r>
      <w:r w:rsidRPr="00AB4007">
        <w:rPr>
          <w:rStyle w:val="a4"/>
          <w:b w:val="0"/>
          <w:bCs w:val="0"/>
          <w:lang w:val="kk-KZ"/>
        </w:rPr>
        <w:t>Инвестиция көлемі 136,6 млн теңгені құрады.</w:t>
      </w:r>
    </w:p>
    <w:p w14:paraId="0415E45A" w14:textId="77777777" w:rsidR="00AB4007" w:rsidRDefault="00AB4007" w:rsidP="00AB4007">
      <w:pPr>
        <w:pStyle w:val="a5"/>
        <w:spacing w:after="0" w:line="235" w:lineRule="auto"/>
        <w:ind w:left="567" w:right="11" w:firstLine="589"/>
        <w:rPr>
          <w:lang w:val="kk-KZ"/>
        </w:rPr>
      </w:pPr>
      <w:r w:rsidRPr="00AB4007">
        <w:rPr>
          <w:lang w:val="kk-KZ"/>
        </w:rPr>
        <w:t xml:space="preserve">Нәтижесінде аталған электр беру желісінің тозу деңгейі </w:t>
      </w:r>
      <w:r w:rsidRPr="00AB4007">
        <w:rPr>
          <w:rStyle w:val="a4"/>
          <w:b w:val="0"/>
          <w:bCs w:val="0"/>
          <w:lang w:val="kk-KZ"/>
        </w:rPr>
        <w:t>100%-ға</w:t>
      </w:r>
      <w:r w:rsidRPr="00AB4007">
        <w:rPr>
          <w:b/>
          <w:bCs/>
          <w:lang w:val="kk-KZ"/>
        </w:rPr>
        <w:t>,</w:t>
      </w:r>
      <w:r w:rsidRPr="00AB4007">
        <w:rPr>
          <w:lang w:val="kk-KZ"/>
        </w:rPr>
        <w:t xml:space="preserve"> ал компанияның электр желілері бойынша жалпы тозу деңгейі </w:t>
      </w:r>
      <w:r w:rsidRPr="00AB4007">
        <w:rPr>
          <w:rStyle w:val="a4"/>
          <w:b w:val="0"/>
          <w:bCs w:val="0"/>
          <w:lang w:val="kk-KZ"/>
        </w:rPr>
        <w:t>0,16%-ға</w:t>
      </w:r>
      <w:r w:rsidRPr="00AB4007">
        <w:rPr>
          <w:lang w:val="kk-KZ"/>
        </w:rPr>
        <w:t xml:space="preserve"> төмендеді.</w:t>
      </w:r>
    </w:p>
    <w:p w14:paraId="7427EA36" w14:textId="3A5108BD" w:rsidR="00AB4007" w:rsidRDefault="00AB4007" w:rsidP="00AB4007">
      <w:pPr>
        <w:pStyle w:val="a5"/>
        <w:numPr>
          <w:ilvl w:val="0"/>
          <w:numId w:val="14"/>
        </w:numPr>
        <w:spacing w:after="0" w:line="235" w:lineRule="auto"/>
        <w:ind w:right="11"/>
        <w:rPr>
          <w:lang w:val="kk-KZ"/>
        </w:rPr>
      </w:pPr>
      <w:r w:rsidRPr="00AB4007">
        <w:rPr>
          <w:rStyle w:val="a4"/>
          <w:b w:val="0"/>
          <w:bCs w:val="0"/>
          <w:lang w:val="kk-KZ"/>
        </w:rPr>
        <w:t>35 кВ</w:t>
      </w:r>
      <w:r w:rsidRPr="00AB4007">
        <w:rPr>
          <w:lang w:val="kk-KZ"/>
        </w:rPr>
        <w:t xml:space="preserve"> кернеулі </w:t>
      </w:r>
      <w:r w:rsidRPr="00AB4007">
        <w:rPr>
          <w:rStyle w:val="a4"/>
          <w:b w:val="0"/>
          <w:bCs w:val="0"/>
          <w:lang w:val="kk-KZ"/>
        </w:rPr>
        <w:t>9 әуе электр беру желісінде</w:t>
      </w:r>
      <w:r w:rsidRPr="00AB4007">
        <w:rPr>
          <w:lang w:val="kk-KZ"/>
        </w:rPr>
        <w:t xml:space="preserve"> реконструкциялау жұмыстары жүргізіліп, </w:t>
      </w:r>
      <w:r w:rsidRPr="00AB4007">
        <w:rPr>
          <w:rStyle w:val="a4"/>
          <w:b w:val="0"/>
          <w:bCs w:val="0"/>
          <w:lang w:val="kk-KZ"/>
        </w:rPr>
        <w:t>154 дана</w:t>
      </w:r>
      <w:r w:rsidRPr="00AB4007">
        <w:rPr>
          <w:lang w:val="kk-KZ"/>
        </w:rPr>
        <w:t xml:space="preserve"> тозған темірбетон тірек ауыстырылды. Сондай-ақ </w:t>
      </w:r>
      <w:r w:rsidRPr="00AB4007">
        <w:rPr>
          <w:rStyle w:val="a4"/>
          <w:b w:val="0"/>
          <w:bCs w:val="0"/>
          <w:lang w:val="kk-KZ"/>
        </w:rPr>
        <w:t>14 710 дана</w:t>
      </w:r>
      <w:r w:rsidRPr="00AB4007">
        <w:rPr>
          <w:lang w:val="kk-KZ"/>
        </w:rPr>
        <w:t xml:space="preserve"> фарфор оқшаулағыштың орнына шыны оқшаулағыштар орнатылды.</w:t>
      </w:r>
    </w:p>
    <w:p w14:paraId="7453C85C" w14:textId="77777777" w:rsidR="00AB4007" w:rsidRPr="00AB4007" w:rsidRDefault="00AB4007" w:rsidP="00AB4007">
      <w:pPr>
        <w:pStyle w:val="a5"/>
        <w:spacing w:after="0" w:line="235" w:lineRule="auto"/>
        <w:ind w:right="11" w:firstLine="0"/>
        <w:rPr>
          <w:rStyle w:val="a4"/>
          <w:b w:val="0"/>
          <w:bCs w:val="0"/>
          <w:lang w:val="kk-KZ"/>
        </w:rPr>
      </w:pPr>
      <w:r w:rsidRPr="00AB4007">
        <w:rPr>
          <w:rStyle w:val="a4"/>
          <w:b w:val="0"/>
          <w:bCs w:val="0"/>
          <w:lang w:val="kk-KZ"/>
        </w:rPr>
        <w:t>Инвестиция көлемі 187,4 млн теңгені құрады.</w:t>
      </w:r>
    </w:p>
    <w:p w14:paraId="2EBE4D72" w14:textId="2ABA64ED" w:rsidR="00AB4007" w:rsidRDefault="00AB4007" w:rsidP="00AB4007">
      <w:pPr>
        <w:pStyle w:val="a5"/>
        <w:numPr>
          <w:ilvl w:val="0"/>
          <w:numId w:val="14"/>
        </w:numPr>
        <w:spacing w:after="0" w:line="235" w:lineRule="auto"/>
        <w:ind w:right="11"/>
        <w:rPr>
          <w:lang w:val="kk-KZ"/>
        </w:rPr>
      </w:pPr>
      <w:r w:rsidRPr="00AB4007">
        <w:rPr>
          <w:lang w:val="kk-KZ"/>
        </w:rPr>
        <w:t xml:space="preserve">2025 жылы </w:t>
      </w:r>
      <w:r w:rsidRPr="00AB4007">
        <w:rPr>
          <w:rStyle w:val="a4"/>
          <w:b w:val="0"/>
          <w:bCs w:val="0"/>
          <w:lang w:val="kk-KZ"/>
        </w:rPr>
        <w:t>35 кВ «Диев – Москалев»</w:t>
      </w:r>
      <w:r w:rsidRPr="00AB4007">
        <w:rPr>
          <w:lang w:val="kk-KZ"/>
        </w:rPr>
        <w:t xml:space="preserve"> электр беру желісін су басу аймағынан көшіру жобасының </w:t>
      </w:r>
      <w:r w:rsidRPr="00AB4007">
        <w:rPr>
          <w:rStyle w:val="a4"/>
          <w:b w:val="0"/>
          <w:bCs w:val="0"/>
          <w:lang w:val="kk-KZ"/>
        </w:rPr>
        <w:t>2-кезеңі</w:t>
      </w:r>
      <w:r w:rsidRPr="00AB4007">
        <w:rPr>
          <w:lang w:val="kk-KZ"/>
        </w:rPr>
        <w:t xml:space="preserve"> аяқталды. Жалпы ұзындығы </w:t>
      </w:r>
      <w:r w:rsidRPr="00AB4007">
        <w:rPr>
          <w:rStyle w:val="a4"/>
          <w:b w:val="0"/>
          <w:bCs w:val="0"/>
          <w:lang w:val="kk-KZ"/>
        </w:rPr>
        <w:t>6,0 км</w:t>
      </w:r>
      <w:r w:rsidRPr="00AB4007">
        <w:rPr>
          <w:lang w:val="kk-KZ"/>
        </w:rPr>
        <w:t xml:space="preserve"> болатын желі учаскесі қайта салынды.</w:t>
      </w:r>
    </w:p>
    <w:p w14:paraId="32D8690E" w14:textId="77777777" w:rsidR="00AB4007" w:rsidRDefault="00AB4007" w:rsidP="00AB4007">
      <w:pPr>
        <w:pStyle w:val="a5"/>
        <w:spacing w:after="0" w:line="235" w:lineRule="auto"/>
        <w:ind w:right="11" w:firstLine="0"/>
        <w:rPr>
          <w:lang w:val="kk-KZ"/>
        </w:rPr>
      </w:pPr>
      <w:r w:rsidRPr="00AB4007">
        <w:rPr>
          <w:lang w:val="kk-KZ"/>
        </w:rPr>
        <w:t xml:space="preserve">Нәтижесінде </w:t>
      </w:r>
      <w:r w:rsidRPr="00AB4007">
        <w:rPr>
          <w:rStyle w:val="a4"/>
          <w:b w:val="0"/>
          <w:bCs w:val="0"/>
          <w:lang w:val="kk-KZ"/>
        </w:rPr>
        <w:t>Әулиекөл ауданы</w:t>
      </w:r>
      <w:r w:rsidRPr="00AB4007">
        <w:rPr>
          <w:lang w:val="kk-KZ"/>
        </w:rPr>
        <w:t xml:space="preserve"> тұтынушыларын электрмен жабдықтаудың сенімділігі қалпына келтірілді.</w:t>
      </w:r>
    </w:p>
    <w:p w14:paraId="1DB1C5BB" w14:textId="77777777" w:rsidR="00AB4007" w:rsidRDefault="00AB4007" w:rsidP="00AB4007">
      <w:pPr>
        <w:pStyle w:val="a5"/>
        <w:spacing w:after="0" w:line="235" w:lineRule="auto"/>
        <w:ind w:right="11" w:firstLine="0"/>
        <w:rPr>
          <w:rStyle w:val="a4"/>
          <w:b w:val="0"/>
          <w:bCs w:val="0"/>
          <w:lang w:val="kk-KZ"/>
        </w:rPr>
      </w:pPr>
      <w:r w:rsidRPr="00AB4007">
        <w:rPr>
          <w:rStyle w:val="a4"/>
          <w:b w:val="0"/>
          <w:bCs w:val="0"/>
          <w:lang w:val="kk-KZ"/>
        </w:rPr>
        <w:t>Инвестиция көлемі 51,8 млн теңгені құрады.</w:t>
      </w:r>
    </w:p>
    <w:p w14:paraId="390A9927" w14:textId="66A230C0" w:rsidR="00AB4007" w:rsidRDefault="00AB4007" w:rsidP="00AB4007">
      <w:pPr>
        <w:pStyle w:val="a5"/>
        <w:numPr>
          <w:ilvl w:val="0"/>
          <w:numId w:val="14"/>
        </w:numPr>
        <w:spacing w:after="0" w:line="235" w:lineRule="auto"/>
        <w:ind w:right="11"/>
        <w:rPr>
          <w:lang w:val="kk-KZ"/>
        </w:rPr>
      </w:pPr>
      <w:r w:rsidRPr="00AB4007">
        <w:rPr>
          <w:lang w:val="kk-KZ"/>
        </w:rPr>
        <w:t xml:space="preserve">Осындай іс-шара </w:t>
      </w:r>
      <w:r w:rsidRPr="00AB4007">
        <w:rPr>
          <w:rStyle w:val="a4"/>
          <w:b w:val="0"/>
          <w:bCs w:val="0"/>
          <w:lang w:val="kk-KZ"/>
        </w:rPr>
        <w:t>110 кВ «Қашар – Үлкен Барақ</w:t>
      </w:r>
      <w:r w:rsidRPr="00AB4007">
        <w:rPr>
          <w:rStyle w:val="a4"/>
          <w:lang w:val="kk-KZ"/>
        </w:rPr>
        <w:t>»</w:t>
      </w:r>
      <w:r w:rsidRPr="00AB4007">
        <w:rPr>
          <w:lang w:val="kk-KZ"/>
        </w:rPr>
        <w:t xml:space="preserve"> әуе электр беру желісінде де жүзеге асырылды.</w:t>
      </w:r>
    </w:p>
    <w:p w14:paraId="22832A96" w14:textId="77777777" w:rsidR="00AB4007" w:rsidRDefault="00AB4007" w:rsidP="00AB4007">
      <w:pPr>
        <w:pStyle w:val="a5"/>
        <w:spacing w:after="0" w:line="235" w:lineRule="auto"/>
        <w:ind w:right="11" w:firstLine="0"/>
        <w:rPr>
          <w:rStyle w:val="a4"/>
          <w:lang w:val="kk-KZ"/>
        </w:rPr>
      </w:pPr>
      <w:r w:rsidRPr="00AB4007">
        <w:rPr>
          <w:rStyle w:val="a4"/>
          <w:b w:val="0"/>
          <w:bCs w:val="0"/>
          <w:lang w:val="kk-KZ"/>
        </w:rPr>
        <w:t>Инвестиция көлемі 143,7 млн теңгені құрады</w:t>
      </w:r>
      <w:r w:rsidRPr="00AB4007">
        <w:rPr>
          <w:rStyle w:val="a4"/>
          <w:lang w:val="kk-KZ"/>
        </w:rPr>
        <w:t>.</w:t>
      </w:r>
    </w:p>
    <w:p w14:paraId="01A4EBEF" w14:textId="2EFBF369" w:rsidR="00AB4007" w:rsidRDefault="00AB4007" w:rsidP="00AB4007">
      <w:pPr>
        <w:pStyle w:val="a5"/>
        <w:numPr>
          <w:ilvl w:val="0"/>
          <w:numId w:val="14"/>
        </w:numPr>
        <w:spacing w:after="0" w:line="235" w:lineRule="auto"/>
        <w:ind w:right="11"/>
        <w:rPr>
          <w:lang w:val="kk-KZ"/>
        </w:rPr>
      </w:pPr>
      <w:r w:rsidRPr="00AB4007">
        <w:rPr>
          <w:lang w:val="kk-KZ"/>
        </w:rPr>
        <w:t xml:space="preserve">2025 жылы </w:t>
      </w:r>
      <w:r w:rsidRPr="00AB4007">
        <w:rPr>
          <w:rStyle w:val="a4"/>
          <w:b w:val="0"/>
          <w:bCs w:val="0"/>
          <w:lang w:val="kk-KZ"/>
        </w:rPr>
        <w:t>0,4 кВ «Урицк – Рыбное»</w:t>
      </w:r>
      <w:r w:rsidRPr="00AB4007">
        <w:rPr>
          <w:lang w:val="kk-KZ"/>
        </w:rPr>
        <w:t xml:space="preserve"> электр беру желісін реконструкциялау барысында ұзындығы </w:t>
      </w:r>
      <w:r w:rsidRPr="00AB4007">
        <w:rPr>
          <w:rStyle w:val="a4"/>
          <w:b w:val="0"/>
          <w:bCs w:val="0"/>
          <w:lang w:val="kk-KZ"/>
        </w:rPr>
        <w:t>1,0 км</w:t>
      </w:r>
      <w:r w:rsidRPr="00AB4007">
        <w:rPr>
          <w:lang w:val="kk-KZ"/>
        </w:rPr>
        <w:t xml:space="preserve"> учаскеде ағаш тіректер ауыстырылып, жарамсыз </w:t>
      </w:r>
      <w:r w:rsidRPr="00AB4007">
        <w:rPr>
          <w:rStyle w:val="a4"/>
          <w:b w:val="0"/>
          <w:bCs w:val="0"/>
          <w:lang w:val="kk-KZ"/>
        </w:rPr>
        <w:t>АС</w:t>
      </w:r>
      <w:r w:rsidRPr="00AB4007">
        <w:rPr>
          <w:lang w:val="kk-KZ"/>
        </w:rPr>
        <w:t xml:space="preserve"> маркалы оқшауланбаған сымның орнына </w:t>
      </w:r>
      <w:r w:rsidRPr="00AB4007">
        <w:rPr>
          <w:rStyle w:val="a4"/>
          <w:b w:val="0"/>
          <w:bCs w:val="0"/>
          <w:lang w:val="kk-KZ"/>
        </w:rPr>
        <w:t>0,4 кВ СИП</w:t>
      </w:r>
      <w:r w:rsidRPr="00AB4007">
        <w:rPr>
          <w:lang w:val="kk-KZ"/>
        </w:rPr>
        <w:t xml:space="preserve"> өздігінен көтергіш оқшауланған сым тартылды.</w:t>
      </w:r>
    </w:p>
    <w:p w14:paraId="63F1694E" w14:textId="77777777" w:rsidR="00AE5248" w:rsidRDefault="00AB4007" w:rsidP="00AE5248">
      <w:pPr>
        <w:spacing w:after="0" w:line="235" w:lineRule="auto"/>
        <w:ind w:left="0" w:right="11" w:firstLine="0"/>
        <w:rPr>
          <w:rStyle w:val="a4"/>
          <w:b w:val="0"/>
          <w:bCs w:val="0"/>
          <w:lang w:val="kk-KZ"/>
        </w:rPr>
      </w:pPr>
      <w:r>
        <w:rPr>
          <w:rStyle w:val="a4"/>
          <w:lang w:val="kk-KZ"/>
        </w:rPr>
        <w:t xml:space="preserve">          </w:t>
      </w:r>
      <w:r w:rsidRPr="00AB4007">
        <w:rPr>
          <w:rStyle w:val="a4"/>
          <w:b w:val="0"/>
          <w:bCs w:val="0"/>
          <w:lang w:val="kk-KZ"/>
        </w:rPr>
        <w:t>Инвестиция көлемі 28,5 млн теңгені құрады.</w:t>
      </w:r>
    </w:p>
    <w:p w14:paraId="435D6D11" w14:textId="722DF0B3" w:rsidR="00AE5248" w:rsidRPr="00AE5248" w:rsidRDefault="00AE5248" w:rsidP="00AE5248">
      <w:pPr>
        <w:pStyle w:val="a5"/>
        <w:numPr>
          <w:ilvl w:val="0"/>
          <w:numId w:val="14"/>
        </w:numPr>
        <w:tabs>
          <w:tab w:val="clear" w:pos="720"/>
          <w:tab w:val="num" w:pos="709"/>
        </w:tabs>
        <w:spacing w:after="0" w:line="235" w:lineRule="auto"/>
        <w:ind w:left="709" w:right="11" w:hanging="283"/>
        <w:rPr>
          <w:lang w:val="kk-KZ"/>
        </w:rPr>
      </w:pPr>
      <w:r w:rsidRPr="00AE5248">
        <w:rPr>
          <w:lang w:val="kk-KZ"/>
        </w:rPr>
        <w:t xml:space="preserve">2026 жылы </w:t>
      </w:r>
      <w:r w:rsidRPr="00AE5248">
        <w:rPr>
          <w:rStyle w:val="a4"/>
          <w:b w:val="0"/>
          <w:bCs w:val="0"/>
          <w:lang w:val="kk-KZ"/>
        </w:rPr>
        <w:t>110 кВ «Урицк – Ленинское»</w:t>
      </w:r>
      <w:r w:rsidRPr="00AE5248">
        <w:rPr>
          <w:b/>
          <w:bCs/>
          <w:lang w:val="kk-KZ"/>
        </w:rPr>
        <w:t>,</w:t>
      </w:r>
      <w:r w:rsidRPr="00AE5248">
        <w:rPr>
          <w:lang w:val="kk-KZ"/>
        </w:rPr>
        <w:t xml:space="preserve"> сондай-ақ </w:t>
      </w:r>
      <w:r w:rsidRPr="00AE5248">
        <w:rPr>
          <w:rStyle w:val="a4"/>
          <w:b w:val="0"/>
          <w:bCs w:val="0"/>
          <w:lang w:val="kk-KZ"/>
        </w:rPr>
        <w:t>35 кВ «Урицк – Барвиновка»</w:t>
      </w:r>
      <w:r w:rsidRPr="00AE5248">
        <w:rPr>
          <w:lang w:val="kk-KZ"/>
        </w:rPr>
        <w:t xml:space="preserve"> және </w:t>
      </w:r>
      <w:r w:rsidRPr="00AE5248">
        <w:rPr>
          <w:rStyle w:val="a4"/>
          <w:b w:val="0"/>
          <w:bCs w:val="0"/>
          <w:lang w:val="kk-KZ"/>
        </w:rPr>
        <w:t>«Сорочинка – Маяк»</w:t>
      </w:r>
      <w:r w:rsidRPr="00AE5248">
        <w:rPr>
          <w:lang w:val="kk-KZ"/>
        </w:rPr>
        <w:t xml:space="preserve"> электр беру желілерін көшіру (қайта орналастыру) құрылысына дайындық аясында 2025 жылы барлық қажетті рұқсат беру және техникалық құжаттар рәсімделді. Оның ішінде топографиялық түсірілім жүргізілді, жер учаскелері рәсімделді, жұмыс жобасы әзірленіп, оған ведомстводан тыс сараптама жүргізілді.</w:t>
      </w:r>
    </w:p>
    <w:p w14:paraId="200DCA56" w14:textId="14C0CBF7" w:rsidR="00AE5248" w:rsidRDefault="00AE5248" w:rsidP="00AE5248">
      <w:pPr>
        <w:pStyle w:val="a5"/>
        <w:spacing w:after="0" w:line="235" w:lineRule="auto"/>
        <w:ind w:right="11" w:firstLine="0"/>
        <w:rPr>
          <w:rStyle w:val="a4"/>
          <w:b w:val="0"/>
          <w:bCs w:val="0"/>
          <w:lang w:val="kk-KZ"/>
        </w:rPr>
      </w:pPr>
      <w:r w:rsidRPr="00AE5248">
        <w:rPr>
          <w:rStyle w:val="a4"/>
          <w:b w:val="0"/>
          <w:bCs w:val="0"/>
          <w:lang w:val="kk-KZ"/>
        </w:rPr>
        <w:t>Инвестиция көлемі 20,6 млн теңгені құрады.</w:t>
      </w:r>
    </w:p>
    <w:p w14:paraId="604C0E1C" w14:textId="77777777" w:rsidR="00AE5248" w:rsidRPr="00AE5248" w:rsidRDefault="00AE5248" w:rsidP="00AE5248">
      <w:pPr>
        <w:pStyle w:val="a5"/>
        <w:spacing w:after="0" w:line="235" w:lineRule="auto"/>
        <w:ind w:right="11" w:firstLine="0"/>
        <w:rPr>
          <w:b/>
          <w:bCs/>
          <w:lang w:val="kk-KZ"/>
        </w:rPr>
      </w:pPr>
    </w:p>
    <w:p w14:paraId="6ECDE43D" w14:textId="77777777" w:rsidR="00AE5248" w:rsidRPr="00AE5248" w:rsidRDefault="00AE5248" w:rsidP="00AE5248">
      <w:pPr>
        <w:ind w:left="28" w:right="14"/>
        <w:jc w:val="center"/>
      </w:pPr>
      <w:r w:rsidRPr="00AE5248">
        <w:t xml:space="preserve">III. </w:t>
      </w:r>
      <w:proofErr w:type="spellStart"/>
      <w:r w:rsidRPr="00AE5248">
        <w:t>Ғимараттарды</w:t>
      </w:r>
      <w:proofErr w:type="spellEnd"/>
      <w:r w:rsidRPr="00AE5248">
        <w:t xml:space="preserve"> </w:t>
      </w:r>
      <w:proofErr w:type="spellStart"/>
      <w:r w:rsidRPr="00AE5248">
        <w:t>күрделі</w:t>
      </w:r>
      <w:proofErr w:type="spellEnd"/>
      <w:r w:rsidRPr="00AE5248">
        <w:t xml:space="preserve"> </w:t>
      </w:r>
      <w:proofErr w:type="spellStart"/>
      <w:r w:rsidRPr="00AE5248">
        <w:t>жөндеу</w:t>
      </w:r>
      <w:proofErr w:type="spellEnd"/>
    </w:p>
    <w:p w14:paraId="23D11180" w14:textId="77777777" w:rsidR="00AE5248" w:rsidRPr="00AE5248" w:rsidRDefault="00AE5248" w:rsidP="00AE5248">
      <w:pPr>
        <w:spacing w:after="27"/>
        <w:ind w:right="14"/>
      </w:pPr>
      <w:r w:rsidRPr="00AE5248">
        <w:t xml:space="preserve">2025 </w:t>
      </w:r>
      <w:proofErr w:type="spellStart"/>
      <w:r w:rsidRPr="00AE5248">
        <w:t>жылы</w:t>
      </w:r>
      <w:proofErr w:type="spellEnd"/>
      <w:r w:rsidRPr="00AE5248">
        <w:t xml:space="preserve"> </w:t>
      </w:r>
      <w:proofErr w:type="spellStart"/>
      <w:r w:rsidRPr="00AE5248">
        <w:t>ғимараттар</w:t>
      </w:r>
      <w:proofErr w:type="spellEnd"/>
      <w:r w:rsidRPr="00AE5248">
        <w:t xml:space="preserve"> мен </w:t>
      </w:r>
      <w:proofErr w:type="spellStart"/>
      <w:r w:rsidRPr="00AE5248">
        <w:t>құрылыстарды</w:t>
      </w:r>
      <w:proofErr w:type="spellEnd"/>
      <w:r w:rsidRPr="00AE5248">
        <w:t xml:space="preserve"> </w:t>
      </w:r>
      <w:proofErr w:type="spellStart"/>
      <w:r w:rsidRPr="00AE5248">
        <w:t>күрделі</w:t>
      </w:r>
      <w:proofErr w:type="spellEnd"/>
      <w:r w:rsidRPr="00AE5248">
        <w:t xml:space="preserve"> </w:t>
      </w:r>
      <w:proofErr w:type="spellStart"/>
      <w:r w:rsidRPr="00AE5248">
        <w:t>жөндеуге</w:t>
      </w:r>
      <w:proofErr w:type="spellEnd"/>
      <w:r w:rsidRPr="00AE5248">
        <w:t xml:space="preserve"> 136,6 млн </w:t>
      </w:r>
      <w:proofErr w:type="spellStart"/>
      <w:r w:rsidRPr="00AE5248">
        <w:t>теңге</w:t>
      </w:r>
      <w:proofErr w:type="spellEnd"/>
      <w:r w:rsidRPr="00AE5248">
        <w:t xml:space="preserve"> </w:t>
      </w:r>
      <w:proofErr w:type="spellStart"/>
      <w:r w:rsidRPr="00AE5248">
        <w:t>бағытталды</w:t>
      </w:r>
      <w:proofErr w:type="spellEnd"/>
      <w:r w:rsidRPr="00AE5248">
        <w:t>.</w:t>
      </w:r>
    </w:p>
    <w:p w14:paraId="269912CD" w14:textId="77777777" w:rsidR="00AE5248" w:rsidRPr="00AE5248" w:rsidRDefault="00AE5248" w:rsidP="00AE5248">
      <w:pPr>
        <w:spacing w:after="27"/>
        <w:ind w:left="965" w:right="14" w:firstLine="0"/>
      </w:pPr>
      <w:proofErr w:type="spellStart"/>
      <w:r w:rsidRPr="00AE5248">
        <w:t>Оның</w:t>
      </w:r>
      <w:proofErr w:type="spellEnd"/>
      <w:r w:rsidRPr="00AE5248">
        <w:t xml:space="preserve"> </w:t>
      </w:r>
      <w:proofErr w:type="spellStart"/>
      <w:r w:rsidRPr="00AE5248">
        <w:t>ішінде</w:t>
      </w:r>
      <w:proofErr w:type="spellEnd"/>
      <w:r w:rsidRPr="00AE5248">
        <w:t xml:space="preserve"> </w:t>
      </w:r>
      <w:proofErr w:type="spellStart"/>
      <w:r w:rsidRPr="00AE5248">
        <w:t>негізгі</w:t>
      </w:r>
      <w:proofErr w:type="spellEnd"/>
      <w:r w:rsidRPr="00AE5248">
        <w:t xml:space="preserve"> </w:t>
      </w:r>
      <w:proofErr w:type="spellStart"/>
      <w:r w:rsidRPr="00AE5248">
        <w:t>жұмыстар</w:t>
      </w:r>
      <w:proofErr w:type="spellEnd"/>
      <w:r w:rsidRPr="00AE5248">
        <w:t xml:space="preserve"> </w:t>
      </w:r>
      <w:proofErr w:type="spellStart"/>
      <w:r w:rsidRPr="00AE5248">
        <w:t>келесі</w:t>
      </w:r>
      <w:proofErr w:type="spellEnd"/>
      <w:r w:rsidRPr="00AE5248">
        <w:t xml:space="preserve"> </w:t>
      </w:r>
      <w:proofErr w:type="spellStart"/>
      <w:r w:rsidRPr="00AE5248">
        <w:t>нысандарда</w:t>
      </w:r>
      <w:proofErr w:type="spellEnd"/>
      <w:r w:rsidRPr="00AE5248">
        <w:t xml:space="preserve"> </w:t>
      </w:r>
      <w:proofErr w:type="spellStart"/>
      <w:r w:rsidRPr="00AE5248">
        <w:t>жүргізілді</w:t>
      </w:r>
      <w:proofErr w:type="spellEnd"/>
      <w:r w:rsidRPr="00AE5248">
        <w:t>:</w:t>
      </w:r>
    </w:p>
    <w:p w14:paraId="5B5FC746" w14:textId="77777777" w:rsidR="00F10C9C" w:rsidRPr="00F10C9C" w:rsidRDefault="009D5850" w:rsidP="00F10C9C">
      <w:pPr>
        <w:spacing w:after="27"/>
        <w:ind w:left="965" w:right="14" w:firstLine="0"/>
      </w:pPr>
      <w:r>
        <w:t xml:space="preserve">1. </w:t>
      </w:r>
      <w:r w:rsidR="00F10C9C" w:rsidRPr="00F10C9C">
        <w:t xml:space="preserve">2025 </w:t>
      </w:r>
      <w:proofErr w:type="spellStart"/>
      <w:r w:rsidR="00F10C9C" w:rsidRPr="00F10C9C">
        <w:t>жылы</w:t>
      </w:r>
      <w:proofErr w:type="spellEnd"/>
      <w:r w:rsidR="00F10C9C" w:rsidRPr="00F10C9C">
        <w:t xml:space="preserve"> </w:t>
      </w:r>
      <w:proofErr w:type="spellStart"/>
      <w:r w:rsidR="00F10C9C" w:rsidRPr="00F10C9C">
        <w:t>келесі</w:t>
      </w:r>
      <w:proofErr w:type="spellEnd"/>
      <w:r w:rsidR="00F10C9C" w:rsidRPr="00F10C9C">
        <w:t xml:space="preserve"> </w:t>
      </w:r>
      <w:proofErr w:type="spellStart"/>
      <w:r w:rsidR="00F10C9C" w:rsidRPr="00F10C9C">
        <w:t>ғимараттарға</w:t>
      </w:r>
      <w:proofErr w:type="spellEnd"/>
      <w:r w:rsidR="00F10C9C" w:rsidRPr="00F10C9C">
        <w:t xml:space="preserve"> </w:t>
      </w:r>
      <w:proofErr w:type="spellStart"/>
      <w:r w:rsidR="00F10C9C" w:rsidRPr="00F10C9C">
        <w:t>күрделі</w:t>
      </w:r>
      <w:proofErr w:type="spellEnd"/>
      <w:r w:rsidR="00F10C9C" w:rsidRPr="00F10C9C">
        <w:t xml:space="preserve"> </w:t>
      </w:r>
      <w:proofErr w:type="spellStart"/>
      <w:r w:rsidR="00F10C9C" w:rsidRPr="00F10C9C">
        <w:t>жөндеу</w:t>
      </w:r>
      <w:proofErr w:type="spellEnd"/>
      <w:r w:rsidR="00F10C9C" w:rsidRPr="00F10C9C">
        <w:t xml:space="preserve"> </w:t>
      </w:r>
      <w:proofErr w:type="spellStart"/>
      <w:r w:rsidR="00F10C9C" w:rsidRPr="00F10C9C">
        <w:t>жұмыстары</w:t>
      </w:r>
      <w:proofErr w:type="spellEnd"/>
      <w:r w:rsidR="00F10C9C" w:rsidRPr="00F10C9C">
        <w:t xml:space="preserve"> </w:t>
      </w:r>
      <w:proofErr w:type="spellStart"/>
      <w:r w:rsidR="00F10C9C" w:rsidRPr="00F10C9C">
        <w:t>жүргізілді</w:t>
      </w:r>
      <w:proofErr w:type="spellEnd"/>
      <w:r w:rsidR="00F10C9C" w:rsidRPr="00F10C9C">
        <w:t>:</w:t>
      </w:r>
    </w:p>
    <w:p w14:paraId="26071787" w14:textId="046CA38C" w:rsidR="00291CAE" w:rsidRDefault="00291CAE">
      <w:pPr>
        <w:spacing w:after="27"/>
        <w:ind w:left="965" w:right="14" w:firstLine="0"/>
      </w:pPr>
    </w:p>
    <w:p w14:paraId="791E52CF" w14:textId="01D58EDB" w:rsidR="00291CAE" w:rsidRDefault="009D5850" w:rsidP="007A1C48">
      <w:pPr>
        <w:pStyle w:val="a5"/>
        <w:numPr>
          <w:ilvl w:val="0"/>
          <w:numId w:val="22"/>
        </w:numPr>
        <w:spacing w:after="27"/>
        <w:ind w:right="14"/>
      </w:pPr>
      <w:r>
        <w:lastRenderedPageBreak/>
        <w:t>ОПУ ПСТ 110 кв «</w:t>
      </w:r>
      <w:proofErr w:type="spellStart"/>
      <w:r>
        <w:t>Урицк</w:t>
      </w:r>
      <w:proofErr w:type="spellEnd"/>
      <w:r w:rsidR="007A1C48">
        <w:rPr>
          <w:lang w:val="kk-KZ"/>
        </w:rPr>
        <w:t>ий</w:t>
      </w:r>
      <w:r>
        <w:t>»;</w:t>
      </w:r>
    </w:p>
    <w:p w14:paraId="1B5BB4F4" w14:textId="7963C846" w:rsidR="00291CAE" w:rsidRPr="007A1C48" w:rsidRDefault="007A1C48" w:rsidP="007A1C48">
      <w:pPr>
        <w:spacing w:after="55"/>
        <w:ind w:left="720" w:right="286" w:firstLine="0"/>
        <w:rPr>
          <w:lang w:val="kk-KZ"/>
        </w:rPr>
      </w:pPr>
      <w:r>
        <w:rPr>
          <w:lang w:val="kk-KZ"/>
        </w:rPr>
        <w:t xml:space="preserve">  - </w:t>
      </w:r>
      <w:proofErr w:type="spellStart"/>
      <w:r w:rsidRPr="007A1C48">
        <w:t>Жөндеу-механикалық</w:t>
      </w:r>
      <w:proofErr w:type="spellEnd"/>
      <w:r w:rsidRPr="007A1C48">
        <w:t xml:space="preserve"> </w:t>
      </w:r>
      <w:proofErr w:type="spellStart"/>
      <w:r w:rsidRPr="007A1C48">
        <w:t>шеберханасын</w:t>
      </w:r>
      <w:proofErr w:type="spellEnd"/>
      <w:r w:rsidRPr="007A1C48">
        <w:rPr>
          <w:lang w:val="kk-KZ"/>
        </w:rPr>
        <w:t xml:space="preserve"> </w:t>
      </w:r>
      <w:proofErr w:type="spellStart"/>
      <w:r w:rsidRPr="007A1C48">
        <w:t>күрделі</w:t>
      </w:r>
      <w:proofErr w:type="spellEnd"/>
      <w:r w:rsidRPr="007A1C48">
        <w:t xml:space="preserve"> </w:t>
      </w:r>
      <w:proofErr w:type="spellStart"/>
      <w:r w:rsidRPr="007A1C48">
        <w:t>жөндеу</w:t>
      </w:r>
      <w:proofErr w:type="spellEnd"/>
      <w:r w:rsidRPr="007A1C48">
        <w:t xml:space="preserve"> </w:t>
      </w:r>
      <w:proofErr w:type="spellStart"/>
      <w:r w:rsidRPr="007A1C48">
        <w:t>жүргізілді</w:t>
      </w:r>
      <w:proofErr w:type="spellEnd"/>
      <w:r w:rsidRPr="007A1C48">
        <w:t>;</w:t>
      </w:r>
      <w:r w:rsidRPr="007A1C48">
        <w:rPr>
          <w:lang w:val="kk-KZ"/>
        </w:rPr>
        <w:t xml:space="preserve"> </w:t>
      </w:r>
      <w:proofErr w:type="spellStart"/>
      <w:r w:rsidRPr="007A1C48">
        <w:t>Орталықтандырылған</w:t>
      </w:r>
      <w:proofErr w:type="spellEnd"/>
      <w:r w:rsidRPr="007A1C48">
        <w:t xml:space="preserve"> </w:t>
      </w:r>
      <w:proofErr w:type="spellStart"/>
      <w:r w:rsidRPr="007A1C48">
        <w:t>жөндеу</w:t>
      </w:r>
      <w:proofErr w:type="spellEnd"/>
      <w:r w:rsidRPr="007A1C48">
        <w:t xml:space="preserve"> </w:t>
      </w:r>
      <w:proofErr w:type="spellStart"/>
      <w:r w:rsidRPr="007A1C48">
        <w:t>қызметінің</w:t>
      </w:r>
      <w:proofErr w:type="spellEnd"/>
      <w:r w:rsidRPr="007A1C48">
        <w:t xml:space="preserve"> </w:t>
      </w:r>
      <w:proofErr w:type="spellStart"/>
      <w:r w:rsidRPr="007A1C48">
        <w:t>жөндеу-өндірістік</w:t>
      </w:r>
      <w:proofErr w:type="spellEnd"/>
      <w:r w:rsidRPr="007A1C48">
        <w:t xml:space="preserve"> </w:t>
      </w:r>
      <w:proofErr w:type="spellStart"/>
      <w:r w:rsidRPr="007A1C48">
        <w:t>базасына</w:t>
      </w:r>
      <w:proofErr w:type="spellEnd"/>
      <w:r w:rsidRPr="007A1C48">
        <w:t xml:space="preserve"> (РПБ) </w:t>
      </w:r>
      <w:proofErr w:type="spellStart"/>
      <w:r w:rsidRPr="007A1C48">
        <w:t>күрделі</w:t>
      </w:r>
      <w:proofErr w:type="spellEnd"/>
      <w:r w:rsidRPr="007A1C48">
        <w:t xml:space="preserve"> </w:t>
      </w:r>
      <w:proofErr w:type="spellStart"/>
      <w:r w:rsidRPr="007A1C48">
        <w:t>жөндеу</w:t>
      </w:r>
      <w:proofErr w:type="spellEnd"/>
      <w:r w:rsidRPr="007A1C48">
        <w:t xml:space="preserve"> </w:t>
      </w:r>
      <w:proofErr w:type="spellStart"/>
      <w:r w:rsidRPr="007A1C48">
        <w:t>жүргізілді</w:t>
      </w:r>
      <w:proofErr w:type="spellEnd"/>
      <w:r w:rsidRPr="007A1C48">
        <w:t>.</w:t>
      </w:r>
    </w:p>
    <w:p w14:paraId="2839C1E5" w14:textId="04071F0B" w:rsidR="00291CAE" w:rsidRPr="007A1C48" w:rsidRDefault="007A1C48" w:rsidP="007A1C48">
      <w:pPr>
        <w:spacing w:after="0" w:line="259" w:lineRule="auto"/>
        <w:jc w:val="left"/>
        <w:rPr>
          <w:lang w:val="kk-KZ"/>
        </w:rPr>
      </w:pPr>
      <w:r>
        <w:rPr>
          <w:sz w:val="26"/>
          <w:lang w:val="kk-KZ"/>
        </w:rPr>
        <w:t xml:space="preserve">- </w:t>
      </w:r>
      <w:r w:rsidR="009D5850" w:rsidRPr="007A1C48">
        <w:rPr>
          <w:sz w:val="26"/>
          <w:lang w:val="kk-KZ"/>
        </w:rPr>
        <w:t>РПБ ЛЭПБ,</w:t>
      </w:r>
    </w:p>
    <w:p w14:paraId="4AD02C15" w14:textId="414E90C3" w:rsidR="00291CAE" w:rsidRPr="007A1C48" w:rsidRDefault="007A1C48" w:rsidP="007A1C48">
      <w:pPr>
        <w:spacing w:after="29"/>
        <w:ind w:left="360" w:right="14" w:firstLine="0"/>
        <w:rPr>
          <w:lang w:val="kk-KZ"/>
        </w:rPr>
      </w:pPr>
      <w:r>
        <w:rPr>
          <w:lang w:val="kk-KZ"/>
        </w:rPr>
        <w:t xml:space="preserve">              </w:t>
      </w:r>
      <w:r w:rsidR="009D5850" w:rsidRPr="007A1C48">
        <w:rPr>
          <w:lang w:val="kk-KZ"/>
        </w:rPr>
        <w:t xml:space="preserve">— </w:t>
      </w:r>
      <w:r w:rsidRPr="007A1C48">
        <w:rPr>
          <w:lang w:val="kk-KZ"/>
        </w:rPr>
        <w:t>Қызметтік-тұрмыстық корпусқа күрделі жөндеу жүргізілді.</w:t>
      </w:r>
    </w:p>
    <w:p w14:paraId="2F37FCD1" w14:textId="66D26988" w:rsidR="00291CAE" w:rsidRPr="007A1C48" w:rsidRDefault="007A1C48" w:rsidP="007A1C48">
      <w:pPr>
        <w:spacing w:after="27"/>
        <w:ind w:left="720" w:right="14" w:firstLine="0"/>
        <w:rPr>
          <w:lang w:val="kk-KZ"/>
        </w:rPr>
      </w:pPr>
      <w:r>
        <w:rPr>
          <w:lang w:val="kk-KZ"/>
        </w:rPr>
        <w:t xml:space="preserve">         </w:t>
      </w:r>
      <w:r w:rsidR="009D5850" w:rsidRPr="007A1C48">
        <w:rPr>
          <w:lang w:val="kk-KZ"/>
        </w:rPr>
        <w:t xml:space="preserve">— </w:t>
      </w:r>
      <w:r w:rsidRPr="007A1C48">
        <w:rPr>
          <w:lang w:val="kk-KZ"/>
        </w:rPr>
        <w:t>110/35/10 кВ «Садчиковка» қосалқы станциясы жанындағы монтерлік пунктке күрделі жөндеу жүргізілді.</w:t>
      </w:r>
    </w:p>
    <w:p w14:paraId="11EAB9F1" w14:textId="15CE626B" w:rsidR="00291CAE" w:rsidRPr="00AC4EBC" w:rsidRDefault="00AC4EBC" w:rsidP="00AC4EBC">
      <w:pPr>
        <w:spacing w:after="27"/>
        <w:ind w:left="360" w:right="14" w:firstLine="0"/>
        <w:rPr>
          <w:lang w:val="kk-KZ"/>
        </w:rPr>
      </w:pPr>
      <w:r>
        <w:rPr>
          <w:lang w:val="kk-KZ"/>
        </w:rPr>
        <w:t xml:space="preserve">             </w:t>
      </w:r>
      <w:r w:rsidR="009D5850" w:rsidRPr="00AC4EBC">
        <w:rPr>
          <w:lang w:val="kk-KZ"/>
        </w:rPr>
        <w:t xml:space="preserve">— </w:t>
      </w:r>
      <w:r w:rsidRPr="00AC4EBC">
        <w:rPr>
          <w:lang w:val="kk-KZ"/>
        </w:rPr>
        <w:t>110/35/10 кВ «Урожайная» қосалқы станциясы жанындағы монтерлік пункт ғимаратына күрделі жөндеу жүргізілді.</w:t>
      </w:r>
    </w:p>
    <w:p w14:paraId="1E008899" w14:textId="419C51EA" w:rsidR="00291CAE" w:rsidRPr="00AC4EBC" w:rsidRDefault="009D5850" w:rsidP="00AC4EBC">
      <w:pPr>
        <w:spacing w:after="27"/>
        <w:ind w:left="720" w:right="14" w:firstLine="0"/>
        <w:rPr>
          <w:lang w:val="kk-KZ"/>
        </w:rPr>
      </w:pPr>
      <w:r w:rsidRPr="00AC4EBC">
        <w:rPr>
          <w:lang w:val="kk-KZ"/>
        </w:rPr>
        <w:t xml:space="preserve">— </w:t>
      </w:r>
      <w:r w:rsidR="00AC4EBC" w:rsidRPr="00AC4EBC">
        <w:rPr>
          <w:lang w:val="kk-KZ"/>
        </w:rPr>
        <w:t>Май шаруашылығы ғимаратына және жөндеу-өндірістік базасы (РПБ) зертханалық корпусының жапсаржайына күрделі жөндеу жүргізілді.</w:t>
      </w:r>
    </w:p>
    <w:p w14:paraId="3A74BFF1" w14:textId="3D9118DC" w:rsidR="00AC4EBC" w:rsidRPr="00AC4EBC" w:rsidRDefault="009D5850" w:rsidP="00AC4EBC">
      <w:pPr>
        <w:spacing w:after="27"/>
        <w:ind w:left="720" w:right="14" w:firstLine="0"/>
        <w:rPr>
          <w:lang w:val="kk-KZ"/>
        </w:rPr>
      </w:pPr>
      <w:r>
        <w:rPr>
          <w:noProof/>
        </w:rPr>
        <w:drawing>
          <wp:inline distT="0" distB="0" distL="0" distR="0" wp14:anchorId="09DD8D03" wp14:editId="137756BA">
            <wp:extent cx="96044" cy="18295"/>
            <wp:effectExtent l="0" t="0" r="0" b="0"/>
            <wp:docPr id="14067" name="Picture 14067"/>
            <wp:cNvGraphicFramePr/>
            <a:graphic xmlns:a="http://schemas.openxmlformats.org/drawingml/2006/main">
              <a:graphicData uri="http://schemas.openxmlformats.org/drawingml/2006/picture">
                <pic:pic xmlns:pic="http://schemas.openxmlformats.org/drawingml/2006/picture">
                  <pic:nvPicPr>
                    <pic:cNvPr id="14067" name="Picture 14067"/>
                    <pic:cNvPicPr/>
                  </pic:nvPicPr>
                  <pic:blipFill>
                    <a:blip r:embed="rId9"/>
                    <a:stretch>
                      <a:fillRect/>
                    </a:stretch>
                  </pic:blipFill>
                  <pic:spPr>
                    <a:xfrm>
                      <a:off x="0" y="0"/>
                      <a:ext cx="96044" cy="18295"/>
                    </a:xfrm>
                    <a:prstGeom prst="rect">
                      <a:avLst/>
                    </a:prstGeom>
                  </pic:spPr>
                </pic:pic>
              </a:graphicData>
            </a:graphic>
          </wp:inline>
        </w:drawing>
      </w:r>
      <w:r w:rsidRPr="00AC4EBC">
        <w:rPr>
          <w:lang w:val="kk-KZ"/>
        </w:rPr>
        <w:t xml:space="preserve"> </w:t>
      </w:r>
      <w:r w:rsidR="00AC4EBC" w:rsidRPr="00AC4EBC">
        <w:rPr>
          <w:lang w:val="kk-KZ"/>
        </w:rPr>
        <w:t>220 кВ «Заречн</w:t>
      </w:r>
      <w:r w:rsidR="00AC4EBC">
        <w:rPr>
          <w:lang w:val="kk-KZ"/>
        </w:rPr>
        <w:t>ый</w:t>
      </w:r>
      <w:r w:rsidR="00AC4EBC" w:rsidRPr="00AC4EBC">
        <w:rPr>
          <w:lang w:val="kk-KZ"/>
        </w:rPr>
        <w:t>» қосалқы станциясының ғимаратына күрделі жөндеу жүргізілді.</w:t>
      </w:r>
    </w:p>
    <w:p w14:paraId="1D704B2D" w14:textId="77777777" w:rsidR="00AC4EBC" w:rsidRPr="00AC4EBC" w:rsidRDefault="00AC4EBC" w:rsidP="00AC4EBC">
      <w:pPr>
        <w:spacing w:after="57"/>
        <w:ind w:left="28" w:right="14"/>
        <w:rPr>
          <w:lang w:val="kk-KZ"/>
        </w:rPr>
      </w:pPr>
      <w:r w:rsidRPr="00AC4EBC">
        <w:rPr>
          <w:lang w:val="kk-KZ"/>
        </w:rPr>
        <w:t>Аталған нысандар бойынша жалпы инвестиция көлемі 102 млн теңгені құрады.</w:t>
      </w:r>
    </w:p>
    <w:p w14:paraId="58FD2412" w14:textId="77777777" w:rsidR="00AC4EBC" w:rsidRPr="00AC4EBC" w:rsidRDefault="009D5850" w:rsidP="00AC4EBC">
      <w:pPr>
        <w:spacing w:after="57"/>
        <w:ind w:left="28" w:right="14"/>
        <w:rPr>
          <w:lang w:val="kk-KZ"/>
        </w:rPr>
      </w:pPr>
      <w:r w:rsidRPr="00AC4EBC">
        <w:rPr>
          <w:lang w:val="kk-KZ"/>
        </w:rPr>
        <w:t xml:space="preserve">2. </w:t>
      </w:r>
      <w:r w:rsidR="00AC4EBC" w:rsidRPr="00AC4EBC">
        <w:rPr>
          <w:lang w:val="kk-KZ"/>
        </w:rPr>
        <w:t>220 кВ «Ленинская» қосалқы станциясының жедел басқару пункті (ОПУ) ғимаратында және 110 кВ «Красный партизан» қосалқы станциясы жанындағы монтерлік пункт ғимаратында ағаш терезелер пластикалық терезелерге ауыстырылды.</w:t>
      </w:r>
    </w:p>
    <w:p w14:paraId="025D9F68" w14:textId="77777777" w:rsidR="00AC4EBC" w:rsidRPr="00AC4EBC" w:rsidRDefault="00AC4EBC" w:rsidP="00AC4EBC">
      <w:pPr>
        <w:spacing w:after="57"/>
        <w:ind w:left="28" w:right="14"/>
        <w:rPr>
          <w:lang w:val="kk-KZ"/>
        </w:rPr>
      </w:pPr>
      <w:r w:rsidRPr="00AC4EBC">
        <w:rPr>
          <w:lang w:val="kk-KZ"/>
        </w:rPr>
        <w:t>Жалпы инвестиция көлемі 4,6 млн теңгені құрады.</w:t>
      </w:r>
    </w:p>
    <w:p w14:paraId="6DFD19A3" w14:textId="77777777" w:rsidR="00AC4EBC" w:rsidRPr="00AC4EBC" w:rsidRDefault="00AC4EBC" w:rsidP="00AC4EBC">
      <w:pPr>
        <w:spacing w:after="57"/>
        <w:ind w:left="28" w:right="14"/>
        <w:rPr>
          <w:lang w:val="kk-KZ"/>
        </w:rPr>
      </w:pPr>
      <w:r>
        <w:rPr>
          <w:lang w:val="kk-KZ"/>
        </w:rPr>
        <w:t>3</w:t>
      </w:r>
      <w:r w:rsidR="009D5850" w:rsidRPr="00AC4EBC">
        <w:rPr>
          <w:lang w:val="kk-KZ"/>
        </w:rPr>
        <w:t xml:space="preserve">. </w:t>
      </w:r>
      <w:r w:rsidRPr="00AC4EBC">
        <w:rPr>
          <w:lang w:val="kk-KZ"/>
        </w:rPr>
        <w:t>Электр монтеріне арналған тұрақты жұмыс орны қарастырылмаған қосалқы станцияларда 5 дана модульдік жедел басқару пункті орнатылды.</w:t>
      </w:r>
    </w:p>
    <w:p w14:paraId="72F05171" w14:textId="77777777" w:rsidR="00AC4EBC" w:rsidRDefault="00AC4EBC" w:rsidP="00AC4EBC">
      <w:pPr>
        <w:spacing w:after="57"/>
        <w:ind w:left="28" w:right="14"/>
        <w:rPr>
          <w:lang w:val="kk-KZ"/>
        </w:rPr>
      </w:pPr>
      <w:r w:rsidRPr="00AC4EBC">
        <w:rPr>
          <w:lang w:val="kk-KZ"/>
        </w:rPr>
        <w:t>Жалпы инвестиция көлемі 12,5 млн теңгені құрады.</w:t>
      </w:r>
    </w:p>
    <w:p w14:paraId="06844B12" w14:textId="77777777" w:rsidR="00AC4EBC" w:rsidRDefault="00AC4EBC" w:rsidP="00AC4EBC">
      <w:pPr>
        <w:spacing w:after="57"/>
        <w:ind w:left="28" w:right="14"/>
        <w:rPr>
          <w:lang w:val="kk-KZ"/>
        </w:rPr>
      </w:pPr>
      <w:r w:rsidRPr="00AC4EBC">
        <w:rPr>
          <w:rStyle w:val="a4"/>
          <w:b w:val="0"/>
          <w:bCs w:val="0"/>
          <w:lang w:val="kk-KZ"/>
        </w:rPr>
        <w:t>4.</w:t>
      </w:r>
      <w:r w:rsidRPr="00AC4EBC">
        <w:rPr>
          <w:lang w:val="kk-KZ"/>
        </w:rPr>
        <w:t xml:space="preserve"> Техникалық және бухгалтерлік құжаттаманы сақтау архиві үшін модульдік ғимарат сатып алу бойынша іс-шара орындалды.</w:t>
      </w:r>
    </w:p>
    <w:p w14:paraId="57304278" w14:textId="77777777" w:rsidR="00AC4EBC" w:rsidRDefault="00AC4EBC" w:rsidP="00AC4EBC">
      <w:pPr>
        <w:spacing w:after="57"/>
        <w:ind w:left="28" w:right="14"/>
        <w:rPr>
          <w:rStyle w:val="a4"/>
          <w:lang w:val="kk-KZ"/>
        </w:rPr>
      </w:pPr>
      <w:r w:rsidRPr="00AC4EBC">
        <w:rPr>
          <w:rStyle w:val="a4"/>
          <w:b w:val="0"/>
          <w:bCs w:val="0"/>
          <w:lang w:val="kk-KZ"/>
        </w:rPr>
        <w:t>Инвестиция көлемі 11,2 млн теңгені құрады</w:t>
      </w:r>
      <w:r w:rsidRPr="00AC4EBC">
        <w:rPr>
          <w:rStyle w:val="a4"/>
          <w:lang w:val="kk-KZ"/>
        </w:rPr>
        <w:t>.</w:t>
      </w:r>
    </w:p>
    <w:p w14:paraId="7DBC8B4A" w14:textId="77777777" w:rsidR="00AC4EBC" w:rsidRDefault="00AC4EBC" w:rsidP="00AC4EBC">
      <w:pPr>
        <w:spacing w:after="57"/>
        <w:ind w:left="28" w:right="14"/>
        <w:rPr>
          <w:lang w:val="kk-KZ"/>
        </w:rPr>
      </w:pPr>
      <w:r w:rsidRPr="00AC4EBC">
        <w:rPr>
          <w:rStyle w:val="a4"/>
          <w:b w:val="0"/>
          <w:bCs w:val="0"/>
          <w:lang w:val="kk-KZ"/>
        </w:rPr>
        <w:t>5.</w:t>
      </w:r>
      <w:r w:rsidRPr="00AC4EBC">
        <w:rPr>
          <w:lang w:val="kk-KZ"/>
        </w:rPr>
        <w:t xml:space="preserve"> 2025 жылы </w:t>
      </w:r>
      <w:r w:rsidRPr="00AC4EBC">
        <w:rPr>
          <w:rStyle w:val="a4"/>
          <w:b w:val="0"/>
          <w:bCs w:val="0"/>
          <w:lang w:val="kk-KZ"/>
        </w:rPr>
        <w:t>35/10 кВ «Сосновый бор»</w:t>
      </w:r>
      <w:r w:rsidRPr="00AC4EBC">
        <w:rPr>
          <w:lang w:val="kk-KZ"/>
        </w:rPr>
        <w:t xml:space="preserve"> қосалқы станциясында өртке қарсы гидрантты ауыстыру арқылы реконструкция жұмыстары жүргізілді. Бұл шара өрт сөндіру жүйесінің жұмысын қамтамасыз ету мақсатында орындалды.</w:t>
      </w:r>
    </w:p>
    <w:p w14:paraId="2CC693AB" w14:textId="77777777" w:rsidR="00CC7D0B" w:rsidRDefault="00AC4EBC" w:rsidP="00CC7D0B">
      <w:pPr>
        <w:spacing w:after="57"/>
        <w:ind w:left="28" w:right="14"/>
        <w:rPr>
          <w:rStyle w:val="a4"/>
          <w:b w:val="0"/>
          <w:bCs w:val="0"/>
          <w:lang w:val="kk-KZ"/>
        </w:rPr>
      </w:pPr>
      <w:r w:rsidRPr="00AC4EBC">
        <w:rPr>
          <w:rStyle w:val="a4"/>
          <w:b w:val="0"/>
          <w:bCs w:val="0"/>
          <w:lang w:val="kk-KZ"/>
        </w:rPr>
        <w:t>Инвестиция көлемі 1,5 млн теңгені құрады.</w:t>
      </w:r>
    </w:p>
    <w:p w14:paraId="4EE68A9F" w14:textId="77777777" w:rsidR="00CC7D0B" w:rsidRDefault="00CC7D0B" w:rsidP="00CC7D0B">
      <w:pPr>
        <w:spacing w:after="57"/>
        <w:ind w:left="28" w:right="14"/>
        <w:rPr>
          <w:lang w:val="kk-KZ"/>
        </w:rPr>
      </w:pPr>
      <w:r w:rsidRPr="00CC7D0B">
        <w:rPr>
          <w:rStyle w:val="a4"/>
          <w:b w:val="0"/>
          <w:bCs w:val="0"/>
          <w:lang w:val="kk-KZ"/>
        </w:rPr>
        <w:t>4.</w:t>
      </w:r>
      <w:r w:rsidRPr="00CC7D0B">
        <w:rPr>
          <w:lang w:val="kk-KZ"/>
        </w:rPr>
        <w:t xml:space="preserve"> 2025 жылы </w:t>
      </w:r>
      <w:r w:rsidRPr="00CC7D0B">
        <w:rPr>
          <w:rStyle w:val="a4"/>
          <w:b w:val="0"/>
          <w:bCs w:val="0"/>
          <w:lang w:val="kk-KZ"/>
        </w:rPr>
        <w:t>МРЭТ аумағындағы (Киевская көшесі, 28)</w:t>
      </w:r>
      <w:r w:rsidRPr="00CC7D0B">
        <w:rPr>
          <w:lang w:val="kk-KZ"/>
        </w:rPr>
        <w:t xml:space="preserve"> жылу желісін реконструкциялау жобасын әзірлеуге арналған жобалау қызметтерін сатып алу бойынша іс-шара орындалды.</w:t>
      </w:r>
    </w:p>
    <w:p w14:paraId="69951D31" w14:textId="1B58BA7D" w:rsidR="00CC7D0B" w:rsidRDefault="00CC7D0B" w:rsidP="00CC7D0B">
      <w:pPr>
        <w:spacing w:after="57"/>
        <w:ind w:left="28" w:right="14"/>
        <w:rPr>
          <w:rStyle w:val="a4"/>
          <w:lang w:val="kk-KZ"/>
        </w:rPr>
      </w:pPr>
      <w:r w:rsidRPr="00CC7D0B">
        <w:rPr>
          <w:rStyle w:val="a4"/>
          <w:b w:val="0"/>
          <w:bCs w:val="0"/>
          <w:lang w:val="kk-KZ"/>
        </w:rPr>
        <w:t>Инвестиция көлемі 4,8 млн теңгені құрады</w:t>
      </w:r>
      <w:r w:rsidRPr="00CC7D0B">
        <w:rPr>
          <w:rStyle w:val="a4"/>
          <w:lang w:val="kk-KZ"/>
        </w:rPr>
        <w:t>.</w:t>
      </w:r>
    </w:p>
    <w:p w14:paraId="6250FA76" w14:textId="77777777" w:rsidR="00CC7D0B" w:rsidRPr="00CC7D0B" w:rsidRDefault="00CC7D0B" w:rsidP="00CC7D0B">
      <w:pPr>
        <w:spacing w:after="57"/>
        <w:ind w:left="28" w:right="14"/>
        <w:rPr>
          <w:lang w:val="kk-KZ"/>
        </w:rPr>
      </w:pPr>
    </w:p>
    <w:p w14:paraId="04BB9EFC" w14:textId="72DB07B7" w:rsidR="00CC7D0B" w:rsidRDefault="00CC7D0B" w:rsidP="00CC7D0B">
      <w:pPr>
        <w:ind w:left="28" w:right="14" w:firstLine="699"/>
        <w:jc w:val="center"/>
        <w:rPr>
          <w:sz w:val="30"/>
          <w:lang w:val="kk-KZ"/>
        </w:rPr>
      </w:pPr>
      <w:r w:rsidRPr="00CC7D0B">
        <w:rPr>
          <w:sz w:val="30"/>
          <w:lang w:val="kk-KZ"/>
        </w:rPr>
        <w:t>III. Микропроцессорлық арнайы өлшеу құралдарын сатып алу және ауыстыру</w:t>
      </w:r>
      <w:r>
        <w:rPr>
          <w:sz w:val="30"/>
          <w:lang w:val="kk-KZ"/>
        </w:rPr>
        <w:t>.</w:t>
      </w:r>
    </w:p>
    <w:p w14:paraId="126C78A2" w14:textId="77777777" w:rsidR="00CC7D0B" w:rsidRDefault="00CC7D0B" w:rsidP="00CC7D0B">
      <w:pPr>
        <w:ind w:left="28" w:right="14" w:firstLine="699"/>
        <w:jc w:val="center"/>
        <w:rPr>
          <w:sz w:val="30"/>
          <w:lang w:val="kk-KZ"/>
        </w:rPr>
      </w:pPr>
    </w:p>
    <w:p w14:paraId="56413B05" w14:textId="66700775" w:rsidR="00CC7D0B" w:rsidRPr="00CC7D0B" w:rsidRDefault="00CC7D0B" w:rsidP="00CC7D0B">
      <w:pPr>
        <w:ind w:right="14"/>
        <w:rPr>
          <w:sz w:val="30"/>
          <w:lang w:val="kk-KZ"/>
        </w:rPr>
      </w:pPr>
      <w:r>
        <w:rPr>
          <w:lang w:val="kk-KZ"/>
        </w:rPr>
        <w:t xml:space="preserve">    </w:t>
      </w:r>
      <w:r>
        <w:rPr>
          <w:lang w:val="kk-KZ"/>
        </w:rPr>
        <w:tab/>
        <w:t>2025</w:t>
      </w:r>
      <w:r w:rsidRPr="00CC7D0B">
        <w:rPr>
          <w:lang w:val="kk-KZ"/>
        </w:rPr>
        <w:t xml:space="preserve"> жыл</w:t>
      </w:r>
      <w:r w:rsidRPr="00CC7D0B">
        <w:rPr>
          <w:lang w:val="kk-KZ"/>
        </w:rPr>
        <w:t>ы микропроцессорлық арнайы өлшеу құралдарын сатып алу</w:t>
      </w:r>
      <w:r>
        <w:rPr>
          <w:sz w:val="30"/>
          <w:lang w:val="kk-KZ"/>
        </w:rPr>
        <w:t xml:space="preserve"> </w:t>
      </w:r>
      <w:r w:rsidRPr="00CC7D0B">
        <w:rPr>
          <w:lang w:val="kk-KZ"/>
        </w:rPr>
        <w:t xml:space="preserve">және ауыстыруға </w:t>
      </w:r>
      <w:r w:rsidRPr="00CC7D0B">
        <w:rPr>
          <w:rStyle w:val="a4"/>
          <w:b w:val="0"/>
          <w:bCs w:val="0"/>
          <w:lang w:val="kk-KZ"/>
        </w:rPr>
        <w:t>34 млн теңге</w:t>
      </w:r>
      <w:r w:rsidRPr="00CC7D0B">
        <w:rPr>
          <w:lang w:val="kk-KZ"/>
        </w:rPr>
        <w:t xml:space="preserve"> бағытталды.</w:t>
      </w:r>
    </w:p>
    <w:p w14:paraId="700C62DC" w14:textId="2CF1E093" w:rsidR="00CC7D0B" w:rsidRPr="00CC7D0B" w:rsidRDefault="00CC7D0B" w:rsidP="00CC7D0B">
      <w:pPr>
        <w:ind w:right="14"/>
        <w:rPr>
          <w:sz w:val="30"/>
          <w:lang w:val="kk-KZ"/>
        </w:rPr>
      </w:pPr>
      <w:r w:rsidRPr="00CC7D0B">
        <w:rPr>
          <w:lang w:val="kk-KZ"/>
        </w:rPr>
        <w:t>Номенклатура бойынша іс-шара бекітілген инвестициялық бағдарламаға сәйкес толық көлемде орындалды.</w:t>
      </w:r>
    </w:p>
    <w:p w14:paraId="0AFBAC8C" w14:textId="77777777" w:rsidR="00CC7D0B" w:rsidRPr="00CC7D0B" w:rsidRDefault="00CC7D0B" w:rsidP="00CC7D0B">
      <w:pPr>
        <w:spacing w:after="0" w:line="240" w:lineRule="auto"/>
        <w:ind w:left="23" w:right="11" w:firstLine="845"/>
        <w:jc w:val="left"/>
        <w:rPr>
          <w:szCs w:val="22"/>
          <w:lang w:val="kk-KZ"/>
        </w:rPr>
      </w:pPr>
      <w:r w:rsidRPr="00CC7D0B">
        <w:rPr>
          <w:sz w:val="30"/>
          <w:lang w:val="kk-KZ"/>
        </w:rPr>
        <w:lastRenderedPageBreak/>
        <w:t xml:space="preserve">III. </w:t>
      </w:r>
      <w:r w:rsidRPr="00CC7D0B">
        <w:rPr>
          <w:szCs w:val="22"/>
          <w:lang w:val="kk-KZ"/>
        </w:rPr>
        <w:t>Жұмыс орындарын жарақтандыру</w:t>
      </w:r>
    </w:p>
    <w:p w14:paraId="6C524669" w14:textId="561F548E" w:rsidR="00CC7D0B" w:rsidRPr="00CC7D0B" w:rsidRDefault="00CC7D0B" w:rsidP="00CC7D0B">
      <w:pPr>
        <w:spacing w:after="0" w:line="240" w:lineRule="auto"/>
        <w:ind w:left="23" w:right="11" w:firstLine="845"/>
        <w:jc w:val="left"/>
        <w:rPr>
          <w:szCs w:val="22"/>
          <w:lang w:val="kk-KZ"/>
        </w:rPr>
      </w:pPr>
      <w:r w:rsidRPr="00CC7D0B">
        <w:rPr>
          <w:szCs w:val="22"/>
          <w:lang w:val="kk-KZ"/>
        </w:rPr>
        <w:t>Жұмыс орындарын жабдықтауға 2025 жылы жалпы 45,3 млн теңге жұмсалды.</w:t>
      </w:r>
    </w:p>
    <w:p w14:paraId="3BA13B32" w14:textId="1E522D65" w:rsidR="002D078D" w:rsidRPr="002D078D" w:rsidRDefault="002D078D" w:rsidP="002D078D">
      <w:pPr>
        <w:pStyle w:val="a5"/>
        <w:numPr>
          <w:ilvl w:val="0"/>
          <w:numId w:val="32"/>
        </w:numPr>
        <w:spacing w:after="0" w:line="240" w:lineRule="auto"/>
        <w:ind w:right="11"/>
        <w:jc w:val="left"/>
        <w:rPr>
          <w:sz w:val="30"/>
          <w:lang w:val="kk-KZ"/>
        </w:rPr>
      </w:pPr>
      <w:r>
        <w:rPr>
          <w:szCs w:val="22"/>
          <w:lang w:val="kk-KZ"/>
        </w:rPr>
        <w:t>ж</w:t>
      </w:r>
      <w:r w:rsidR="00CC7D0B" w:rsidRPr="002D078D">
        <w:rPr>
          <w:szCs w:val="22"/>
          <w:lang w:val="kk-KZ"/>
        </w:rPr>
        <w:t>ы</w:t>
      </w:r>
      <w:r>
        <w:rPr>
          <w:szCs w:val="22"/>
          <w:lang w:val="kk-KZ"/>
        </w:rPr>
        <w:t>лы</w:t>
      </w:r>
      <w:r w:rsidR="00CC7D0B" w:rsidRPr="002D078D">
        <w:rPr>
          <w:szCs w:val="22"/>
          <w:lang w:val="kk-KZ"/>
        </w:rPr>
        <w:t xml:space="preserve"> сатып алынып, пайдалануға енгізілді</w:t>
      </w:r>
      <w:r w:rsidR="00CC7D0B" w:rsidRPr="002D078D">
        <w:rPr>
          <w:sz w:val="30"/>
          <w:lang w:val="kk-KZ"/>
        </w:rPr>
        <w:t>:</w:t>
      </w:r>
    </w:p>
    <w:p w14:paraId="1E6BECF6" w14:textId="34AC29AF" w:rsidR="002D078D" w:rsidRPr="002D078D" w:rsidRDefault="002D078D" w:rsidP="002D078D">
      <w:pPr>
        <w:pStyle w:val="a5"/>
        <w:numPr>
          <w:ilvl w:val="0"/>
          <w:numId w:val="22"/>
        </w:numPr>
        <w:spacing w:after="0" w:line="240" w:lineRule="auto"/>
        <w:ind w:right="11"/>
        <w:rPr>
          <w:sz w:val="30"/>
          <w:lang w:val="kk-KZ"/>
        </w:rPr>
      </w:pPr>
      <w:r w:rsidRPr="002D078D">
        <w:rPr>
          <w:rStyle w:val="a4"/>
          <w:b w:val="0"/>
          <w:bCs w:val="0"/>
          <w:lang w:val="kk-KZ"/>
        </w:rPr>
        <w:t>22 д</w:t>
      </w:r>
      <w:r w:rsidRPr="002D078D">
        <w:rPr>
          <w:rStyle w:val="a4"/>
          <w:b w:val="0"/>
          <w:bCs w:val="0"/>
          <w:lang w:val="kk-KZ"/>
        </w:rPr>
        <w:t>ана антенна жиынтығы бар радиостанциялар</w:t>
      </w:r>
      <w:r w:rsidRPr="002D078D">
        <w:rPr>
          <w:b/>
          <w:bCs/>
          <w:lang w:val="kk-KZ"/>
        </w:rPr>
        <w:t xml:space="preserve"> </w:t>
      </w:r>
      <w:r w:rsidRPr="002D078D">
        <w:rPr>
          <w:lang w:val="kk-KZ"/>
        </w:rPr>
        <w:t xml:space="preserve">сатып алынып, орнатылды. Бұл мақсатқа </w:t>
      </w:r>
      <w:r w:rsidRPr="002D078D">
        <w:rPr>
          <w:rStyle w:val="a4"/>
          <w:b w:val="0"/>
          <w:bCs w:val="0"/>
          <w:lang w:val="kk-KZ"/>
        </w:rPr>
        <w:t>2 млн 917 мың теңге</w:t>
      </w:r>
      <w:r w:rsidRPr="002D078D">
        <w:rPr>
          <w:lang w:val="kk-KZ"/>
        </w:rPr>
        <w:t xml:space="preserve"> жұмсалды;</w:t>
      </w:r>
    </w:p>
    <w:p w14:paraId="53E52B9B" w14:textId="5C1FF253" w:rsidR="002D078D" w:rsidRPr="002D078D" w:rsidRDefault="002D078D" w:rsidP="002D078D">
      <w:pPr>
        <w:pStyle w:val="a5"/>
        <w:numPr>
          <w:ilvl w:val="0"/>
          <w:numId w:val="22"/>
        </w:numPr>
        <w:spacing w:after="0" w:line="240" w:lineRule="auto"/>
        <w:ind w:right="11"/>
        <w:rPr>
          <w:sz w:val="30"/>
          <w:lang w:val="kk-KZ"/>
        </w:rPr>
      </w:pPr>
      <w:r w:rsidRPr="002D078D">
        <w:rPr>
          <w:rStyle w:val="a4"/>
          <w:b w:val="0"/>
          <w:bCs w:val="0"/>
          <w:lang w:val="kk-KZ"/>
        </w:rPr>
        <w:t>7 дана бензогенератор</w:t>
      </w:r>
      <w:r w:rsidRPr="002D078D">
        <w:rPr>
          <w:lang w:val="kk-KZ"/>
        </w:rPr>
        <w:t xml:space="preserve"> сатып алынды, олар байланыс және телемеханика жүйелерінің авариялық электрмен қоректенуін қамтамасыз ету үшін пайдаланылды. Бұл мақсатқа </w:t>
      </w:r>
      <w:r w:rsidRPr="002D078D">
        <w:rPr>
          <w:rStyle w:val="a4"/>
          <w:b w:val="0"/>
          <w:bCs w:val="0"/>
          <w:lang w:val="kk-KZ"/>
        </w:rPr>
        <w:t>3 млн 758 мың теңге</w:t>
      </w:r>
      <w:r w:rsidRPr="002D078D">
        <w:rPr>
          <w:lang w:val="kk-KZ"/>
        </w:rPr>
        <w:t xml:space="preserve"> жұмсалды.</w:t>
      </w:r>
    </w:p>
    <w:p w14:paraId="1FDD8131" w14:textId="77777777" w:rsidR="002D078D" w:rsidRPr="002D078D" w:rsidRDefault="002D078D" w:rsidP="002D078D">
      <w:pPr>
        <w:pStyle w:val="a3"/>
        <w:numPr>
          <w:ilvl w:val="0"/>
          <w:numId w:val="22"/>
        </w:numPr>
        <w:jc w:val="both"/>
        <w:rPr>
          <w:sz w:val="28"/>
          <w:szCs w:val="28"/>
          <w:lang w:val="kk-KZ"/>
        </w:rPr>
      </w:pPr>
      <w:r w:rsidRPr="002D078D">
        <w:rPr>
          <w:sz w:val="28"/>
          <w:szCs w:val="28"/>
          <w:lang w:val="kk-KZ"/>
        </w:rPr>
        <w:t xml:space="preserve">Қиын қолжетімді жерлерде әуе электр беру желілерін (ЭБЖ) жоғарыдан тексеру жұмыстарын жүргізу үшін </w:t>
      </w:r>
      <w:r w:rsidRPr="002D078D">
        <w:rPr>
          <w:rStyle w:val="a4"/>
          <w:b w:val="0"/>
          <w:bCs w:val="0"/>
          <w:sz w:val="28"/>
          <w:szCs w:val="28"/>
          <w:lang w:val="kk-KZ"/>
        </w:rPr>
        <w:t>бейнекамерасы бар 1 дана квадрокоптер</w:t>
      </w:r>
      <w:r w:rsidRPr="002D078D">
        <w:rPr>
          <w:sz w:val="28"/>
          <w:szCs w:val="28"/>
          <w:lang w:val="kk-KZ"/>
        </w:rPr>
        <w:t xml:space="preserve"> сатып алынды. Бұл мақсатқа </w:t>
      </w:r>
      <w:r w:rsidRPr="002D078D">
        <w:rPr>
          <w:rStyle w:val="a4"/>
          <w:b w:val="0"/>
          <w:bCs w:val="0"/>
          <w:sz w:val="28"/>
          <w:szCs w:val="28"/>
          <w:lang w:val="kk-KZ"/>
        </w:rPr>
        <w:t>1 млн 830 мың теңге</w:t>
      </w:r>
      <w:r w:rsidRPr="002D078D">
        <w:rPr>
          <w:sz w:val="28"/>
          <w:szCs w:val="28"/>
          <w:lang w:val="kk-KZ"/>
        </w:rPr>
        <w:t xml:space="preserve"> жұмсалды;</w:t>
      </w:r>
      <w:r w:rsidRPr="002D078D">
        <w:rPr>
          <w:sz w:val="28"/>
          <w:szCs w:val="28"/>
          <w:lang w:val="kk-KZ"/>
        </w:rPr>
        <w:t xml:space="preserve"> </w:t>
      </w:r>
    </w:p>
    <w:p w14:paraId="0541ACC8" w14:textId="0B784436" w:rsidR="002D078D" w:rsidRPr="002D078D" w:rsidRDefault="002D078D" w:rsidP="002D078D">
      <w:pPr>
        <w:pStyle w:val="a3"/>
        <w:numPr>
          <w:ilvl w:val="0"/>
          <w:numId w:val="22"/>
        </w:numPr>
        <w:jc w:val="both"/>
        <w:rPr>
          <w:sz w:val="28"/>
          <w:szCs w:val="28"/>
          <w:lang w:val="kk-KZ"/>
        </w:rPr>
      </w:pPr>
      <w:r w:rsidRPr="002D078D">
        <w:rPr>
          <w:sz w:val="28"/>
          <w:szCs w:val="28"/>
          <w:lang w:val="kk-KZ"/>
        </w:rPr>
        <w:t xml:space="preserve">Оқшауланған </w:t>
      </w:r>
      <w:r w:rsidRPr="002D078D">
        <w:rPr>
          <w:rStyle w:val="a4"/>
          <w:b w:val="0"/>
          <w:bCs w:val="0"/>
          <w:sz w:val="28"/>
          <w:szCs w:val="28"/>
          <w:lang w:val="kk-KZ"/>
        </w:rPr>
        <w:t>СУШ сымын монтаждауға арналған 4 дана монтаждық қысқыш</w:t>
      </w:r>
      <w:r w:rsidRPr="002D078D">
        <w:rPr>
          <w:sz w:val="28"/>
          <w:szCs w:val="28"/>
          <w:lang w:val="kk-KZ"/>
        </w:rPr>
        <w:t xml:space="preserve"> сатып алынды. Бұл мақсатқа </w:t>
      </w:r>
      <w:r w:rsidRPr="002D078D">
        <w:rPr>
          <w:rStyle w:val="a4"/>
          <w:b w:val="0"/>
          <w:bCs w:val="0"/>
          <w:sz w:val="28"/>
          <w:szCs w:val="28"/>
          <w:lang w:val="kk-KZ"/>
        </w:rPr>
        <w:t>577 мың теңге</w:t>
      </w:r>
      <w:r w:rsidRPr="002D078D">
        <w:rPr>
          <w:sz w:val="28"/>
          <w:szCs w:val="28"/>
          <w:lang w:val="kk-KZ"/>
        </w:rPr>
        <w:t xml:space="preserve"> жұмсалды.</w:t>
      </w:r>
    </w:p>
    <w:p w14:paraId="247D881B" w14:textId="369E2B0C" w:rsidR="002D078D" w:rsidRPr="00165BEA" w:rsidRDefault="002D078D" w:rsidP="002D078D">
      <w:pPr>
        <w:pStyle w:val="a3"/>
        <w:numPr>
          <w:ilvl w:val="0"/>
          <w:numId w:val="22"/>
        </w:numPr>
        <w:spacing w:after="0" w:afterAutospacing="0" w:line="240" w:lineRule="atLeast"/>
        <w:ind w:left="1247"/>
        <w:jc w:val="both"/>
        <w:rPr>
          <w:sz w:val="28"/>
          <w:szCs w:val="28"/>
        </w:rPr>
      </w:pPr>
      <w:proofErr w:type="spellStart"/>
      <w:r w:rsidRPr="002D078D">
        <w:rPr>
          <w:rStyle w:val="a4"/>
          <w:b w:val="0"/>
          <w:bCs w:val="0"/>
          <w:sz w:val="28"/>
          <w:szCs w:val="28"/>
        </w:rPr>
        <w:t>Кабельдік</w:t>
      </w:r>
      <w:proofErr w:type="spellEnd"/>
      <w:r w:rsidRPr="002D078D">
        <w:rPr>
          <w:rStyle w:val="a4"/>
          <w:b w:val="0"/>
          <w:bCs w:val="0"/>
          <w:sz w:val="28"/>
          <w:szCs w:val="28"/>
        </w:rPr>
        <w:t xml:space="preserve"> принтер</w:t>
      </w:r>
      <w:r w:rsidRPr="002D078D">
        <w:rPr>
          <w:b/>
          <w:bCs/>
          <w:sz w:val="28"/>
          <w:szCs w:val="28"/>
        </w:rPr>
        <w:t xml:space="preserve"> – </w:t>
      </w:r>
      <w:r w:rsidRPr="002D078D">
        <w:rPr>
          <w:rStyle w:val="a4"/>
          <w:b w:val="0"/>
          <w:bCs w:val="0"/>
          <w:sz w:val="28"/>
          <w:szCs w:val="28"/>
        </w:rPr>
        <w:t>3 дана</w:t>
      </w:r>
      <w:r w:rsidRPr="002D078D">
        <w:rPr>
          <w:sz w:val="28"/>
          <w:szCs w:val="28"/>
        </w:rPr>
        <w:t xml:space="preserve"> </w:t>
      </w:r>
      <w:proofErr w:type="spellStart"/>
      <w:r w:rsidRPr="002D078D">
        <w:rPr>
          <w:sz w:val="28"/>
          <w:szCs w:val="28"/>
        </w:rPr>
        <w:t>сатып</w:t>
      </w:r>
      <w:proofErr w:type="spellEnd"/>
      <w:r w:rsidRPr="002D078D">
        <w:rPr>
          <w:sz w:val="28"/>
          <w:szCs w:val="28"/>
        </w:rPr>
        <w:t xml:space="preserve"> </w:t>
      </w:r>
      <w:proofErr w:type="spellStart"/>
      <w:r w:rsidRPr="002D078D">
        <w:rPr>
          <w:sz w:val="28"/>
          <w:szCs w:val="28"/>
        </w:rPr>
        <w:t>алынды</w:t>
      </w:r>
      <w:proofErr w:type="spellEnd"/>
      <w:r w:rsidRPr="002D078D">
        <w:rPr>
          <w:sz w:val="28"/>
          <w:szCs w:val="28"/>
        </w:rPr>
        <w:t xml:space="preserve">. </w:t>
      </w:r>
      <w:proofErr w:type="spellStart"/>
      <w:r w:rsidRPr="002D078D">
        <w:rPr>
          <w:sz w:val="28"/>
          <w:szCs w:val="28"/>
        </w:rPr>
        <w:t>Бұл</w:t>
      </w:r>
      <w:proofErr w:type="spellEnd"/>
      <w:r w:rsidRPr="002D078D">
        <w:rPr>
          <w:sz w:val="28"/>
          <w:szCs w:val="28"/>
        </w:rPr>
        <w:t xml:space="preserve"> </w:t>
      </w:r>
      <w:proofErr w:type="spellStart"/>
      <w:r w:rsidRPr="002D078D">
        <w:rPr>
          <w:sz w:val="28"/>
          <w:szCs w:val="28"/>
        </w:rPr>
        <w:t>жабдық</w:t>
      </w:r>
      <w:proofErr w:type="spellEnd"/>
      <w:r w:rsidRPr="002D078D">
        <w:rPr>
          <w:sz w:val="28"/>
          <w:szCs w:val="28"/>
        </w:rPr>
        <w:t xml:space="preserve"> </w:t>
      </w:r>
      <w:proofErr w:type="spellStart"/>
      <w:r w:rsidRPr="002D078D">
        <w:rPr>
          <w:sz w:val="28"/>
          <w:szCs w:val="28"/>
        </w:rPr>
        <w:t>екінші</w:t>
      </w:r>
      <w:proofErr w:type="spellEnd"/>
      <w:r w:rsidRPr="002D078D">
        <w:rPr>
          <w:sz w:val="28"/>
          <w:szCs w:val="28"/>
        </w:rPr>
        <w:t xml:space="preserve"> </w:t>
      </w:r>
      <w:proofErr w:type="spellStart"/>
      <w:r w:rsidRPr="002D078D">
        <w:rPr>
          <w:sz w:val="28"/>
          <w:szCs w:val="28"/>
        </w:rPr>
        <w:t>реттік</w:t>
      </w:r>
      <w:proofErr w:type="spellEnd"/>
      <w:r w:rsidRPr="002D078D">
        <w:rPr>
          <w:sz w:val="28"/>
          <w:szCs w:val="28"/>
        </w:rPr>
        <w:t xml:space="preserve"> </w:t>
      </w:r>
      <w:proofErr w:type="spellStart"/>
      <w:r w:rsidRPr="002D078D">
        <w:rPr>
          <w:sz w:val="28"/>
          <w:szCs w:val="28"/>
        </w:rPr>
        <w:t>тізбектердегі</w:t>
      </w:r>
      <w:proofErr w:type="spellEnd"/>
      <w:r w:rsidRPr="002D078D">
        <w:rPr>
          <w:sz w:val="28"/>
          <w:szCs w:val="28"/>
        </w:rPr>
        <w:t xml:space="preserve"> </w:t>
      </w:r>
      <w:proofErr w:type="spellStart"/>
      <w:r w:rsidRPr="002D078D">
        <w:rPr>
          <w:sz w:val="28"/>
          <w:szCs w:val="28"/>
        </w:rPr>
        <w:t>кабельдерге</w:t>
      </w:r>
      <w:proofErr w:type="spellEnd"/>
      <w:r w:rsidRPr="002D078D">
        <w:rPr>
          <w:sz w:val="28"/>
          <w:szCs w:val="28"/>
        </w:rPr>
        <w:t xml:space="preserve"> </w:t>
      </w:r>
      <w:proofErr w:type="spellStart"/>
      <w:r w:rsidRPr="002D078D">
        <w:rPr>
          <w:sz w:val="28"/>
          <w:szCs w:val="28"/>
        </w:rPr>
        <w:t>автоматты</w:t>
      </w:r>
      <w:proofErr w:type="spellEnd"/>
      <w:r w:rsidRPr="002D078D">
        <w:rPr>
          <w:sz w:val="28"/>
          <w:szCs w:val="28"/>
        </w:rPr>
        <w:t xml:space="preserve"> </w:t>
      </w:r>
      <w:proofErr w:type="spellStart"/>
      <w:r w:rsidRPr="002D078D">
        <w:rPr>
          <w:sz w:val="28"/>
          <w:szCs w:val="28"/>
        </w:rPr>
        <w:t>түрде</w:t>
      </w:r>
      <w:proofErr w:type="spellEnd"/>
      <w:r w:rsidRPr="002D078D">
        <w:rPr>
          <w:sz w:val="28"/>
          <w:szCs w:val="28"/>
        </w:rPr>
        <w:t xml:space="preserve"> </w:t>
      </w:r>
      <w:proofErr w:type="spellStart"/>
      <w:r w:rsidRPr="002D078D">
        <w:rPr>
          <w:sz w:val="28"/>
          <w:szCs w:val="28"/>
        </w:rPr>
        <w:t>таңбалау</w:t>
      </w:r>
      <w:proofErr w:type="spellEnd"/>
      <w:r w:rsidRPr="002D078D">
        <w:rPr>
          <w:sz w:val="28"/>
          <w:szCs w:val="28"/>
        </w:rPr>
        <w:t xml:space="preserve"> (маркировка) </w:t>
      </w:r>
      <w:proofErr w:type="spellStart"/>
      <w:r w:rsidRPr="002D078D">
        <w:rPr>
          <w:sz w:val="28"/>
          <w:szCs w:val="28"/>
        </w:rPr>
        <w:t>басып</w:t>
      </w:r>
      <w:proofErr w:type="spellEnd"/>
      <w:r w:rsidRPr="002D078D">
        <w:rPr>
          <w:sz w:val="28"/>
          <w:szCs w:val="28"/>
        </w:rPr>
        <w:t xml:space="preserve"> </w:t>
      </w:r>
      <w:proofErr w:type="spellStart"/>
      <w:r w:rsidRPr="002D078D">
        <w:rPr>
          <w:sz w:val="28"/>
          <w:szCs w:val="28"/>
        </w:rPr>
        <w:t>шығару</w:t>
      </w:r>
      <w:proofErr w:type="spellEnd"/>
      <w:r w:rsidRPr="002D078D">
        <w:rPr>
          <w:sz w:val="28"/>
          <w:szCs w:val="28"/>
        </w:rPr>
        <w:t xml:space="preserve"> </w:t>
      </w:r>
      <w:proofErr w:type="spellStart"/>
      <w:r w:rsidRPr="002D078D">
        <w:rPr>
          <w:sz w:val="28"/>
          <w:szCs w:val="28"/>
        </w:rPr>
        <w:t>үшін</w:t>
      </w:r>
      <w:proofErr w:type="spellEnd"/>
      <w:r w:rsidRPr="002D078D">
        <w:rPr>
          <w:sz w:val="28"/>
          <w:szCs w:val="28"/>
        </w:rPr>
        <w:t xml:space="preserve"> </w:t>
      </w:r>
      <w:proofErr w:type="spellStart"/>
      <w:r w:rsidRPr="002D078D">
        <w:rPr>
          <w:sz w:val="28"/>
          <w:szCs w:val="28"/>
        </w:rPr>
        <w:t>қолданылады</w:t>
      </w:r>
      <w:proofErr w:type="spellEnd"/>
      <w:r>
        <w:rPr>
          <w:sz w:val="28"/>
          <w:szCs w:val="28"/>
          <w:lang w:val="kk-KZ"/>
        </w:rPr>
        <w:t xml:space="preserve">.              </w:t>
      </w:r>
      <w:r>
        <w:rPr>
          <w:sz w:val="28"/>
          <w:szCs w:val="28"/>
          <w:lang w:val="kk-KZ"/>
        </w:rPr>
        <w:tab/>
        <w:t xml:space="preserve">                        </w:t>
      </w:r>
      <w:r w:rsidRPr="002D078D">
        <w:rPr>
          <w:rStyle w:val="a4"/>
          <w:b w:val="0"/>
          <w:bCs w:val="0"/>
          <w:sz w:val="28"/>
          <w:szCs w:val="28"/>
        </w:rPr>
        <w:t xml:space="preserve">Инвестиция </w:t>
      </w:r>
      <w:proofErr w:type="spellStart"/>
      <w:r w:rsidRPr="002D078D">
        <w:rPr>
          <w:rStyle w:val="a4"/>
          <w:b w:val="0"/>
          <w:bCs w:val="0"/>
          <w:sz w:val="28"/>
          <w:szCs w:val="28"/>
        </w:rPr>
        <w:t>көлемі</w:t>
      </w:r>
      <w:proofErr w:type="spellEnd"/>
      <w:r w:rsidRPr="002D078D">
        <w:rPr>
          <w:rStyle w:val="a4"/>
          <w:b w:val="0"/>
          <w:bCs w:val="0"/>
          <w:sz w:val="28"/>
          <w:szCs w:val="28"/>
        </w:rPr>
        <w:t xml:space="preserve"> 3 млн 23 </w:t>
      </w:r>
      <w:proofErr w:type="spellStart"/>
      <w:r w:rsidRPr="002D078D">
        <w:rPr>
          <w:rStyle w:val="a4"/>
          <w:b w:val="0"/>
          <w:bCs w:val="0"/>
          <w:sz w:val="28"/>
          <w:szCs w:val="28"/>
        </w:rPr>
        <w:t>мың</w:t>
      </w:r>
      <w:proofErr w:type="spellEnd"/>
      <w:r w:rsidRPr="002D078D">
        <w:rPr>
          <w:rStyle w:val="a4"/>
          <w:b w:val="0"/>
          <w:bCs w:val="0"/>
          <w:sz w:val="28"/>
          <w:szCs w:val="28"/>
        </w:rPr>
        <w:t xml:space="preserve"> </w:t>
      </w:r>
      <w:proofErr w:type="spellStart"/>
      <w:r w:rsidRPr="002D078D">
        <w:rPr>
          <w:rStyle w:val="a4"/>
          <w:b w:val="0"/>
          <w:bCs w:val="0"/>
          <w:sz w:val="28"/>
          <w:szCs w:val="28"/>
        </w:rPr>
        <w:t>теңгені</w:t>
      </w:r>
      <w:proofErr w:type="spellEnd"/>
      <w:r w:rsidRPr="002D078D">
        <w:rPr>
          <w:rStyle w:val="a4"/>
          <w:b w:val="0"/>
          <w:bCs w:val="0"/>
          <w:sz w:val="28"/>
          <w:szCs w:val="28"/>
        </w:rPr>
        <w:t xml:space="preserve"> </w:t>
      </w:r>
      <w:proofErr w:type="spellStart"/>
      <w:r w:rsidRPr="002D078D">
        <w:rPr>
          <w:rStyle w:val="a4"/>
          <w:b w:val="0"/>
          <w:bCs w:val="0"/>
          <w:sz w:val="28"/>
          <w:szCs w:val="28"/>
        </w:rPr>
        <w:t>құрады</w:t>
      </w:r>
      <w:proofErr w:type="spellEnd"/>
      <w:r w:rsidRPr="002D078D">
        <w:rPr>
          <w:rStyle w:val="a4"/>
          <w:b w:val="0"/>
          <w:bCs w:val="0"/>
          <w:sz w:val="28"/>
          <w:szCs w:val="28"/>
        </w:rPr>
        <w:t>.</w:t>
      </w:r>
    </w:p>
    <w:p w14:paraId="1419100C" w14:textId="77777777" w:rsidR="002D078D" w:rsidRPr="002D078D" w:rsidRDefault="002D078D" w:rsidP="002D078D">
      <w:pPr>
        <w:pStyle w:val="a3"/>
        <w:ind w:left="461"/>
        <w:jc w:val="center"/>
        <w:rPr>
          <w:sz w:val="28"/>
          <w:szCs w:val="28"/>
        </w:rPr>
      </w:pPr>
      <w:r w:rsidRPr="002D078D">
        <w:rPr>
          <w:sz w:val="28"/>
          <w:szCs w:val="28"/>
        </w:rPr>
        <w:t xml:space="preserve">2025 </w:t>
      </w:r>
      <w:proofErr w:type="spellStart"/>
      <w:r w:rsidRPr="002D078D">
        <w:rPr>
          <w:sz w:val="28"/>
          <w:szCs w:val="28"/>
        </w:rPr>
        <w:t>жылы</w:t>
      </w:r>
      <w:proofErr w:type="spellEnd"/>
      <w:r w:rsidRPr="002D078D">
        <w:rPr>
          <w:sz w:val="28"/>
          <w:szCs w:val="28"/>
        </w:rPr>
        <w:t xml:space="preserve"> </w:t>
      </w:r>
      <w:r w:rsidRPr="002D078D">
        <w:rPr>
          <w:rStyle w:val="a4"/>
          <w:b w:val="0"/>
          <w:bCs w:val="0"/>
          <w:sz w:val="28"/>
          <w:szCs w:val="28"/>
        </w:rPr>
        <w:t>6 дана автотехника</w:t>
      </w:r>
      <w:r w:rsidRPr="002D078D">
        <w:rPr>
          <w:sz w:val="28"/>
          <w:szCs w:val="28"/>
        </w:rPr>
        <w:t xml:space="preserve"> </w:t>
      </w:r>
      <w:proofErr w:type="spellStart"/>
      <w:r w:rsidRPr="002D078D">
        <w:rPr>
          <w:sz w:val="28"/>
          <w:szCs w:val="28"/>
        </w:rPr>
        <w:t>сатып</w:t>
      </w:r>
      <w:proofErr w:type="spellEnd"/>
      <w:r w:rsidRPr="002D078D">
        <w:rPr>
          <w:sz w:val="28"/>
          <w:szCs w:val="28"/>
        </w:rPr>
        <w:t xml:space="preserve"> </w:t>
      </w:r>
      <w:proofErr w:type="spellStart"/>
      <w:r w:rsidRPr="002D078D">
        <w:rPr>
          <w:sz w:val="28"/>
          <w:szCs w:val="28"/>
        </w:rPr>
        <w:t>алуға</w:t>
      </w:r>
      <w:proofErr w:type="spellEnd"/>
      <w:r w:rsidRPr="002D078D">
        <w:rPr>
          <w:sz w:val="28"/>
          <w:szCs w:val="28"/>
        </w:rPr>
        <w:t xml:space="preserve"> </w:t>
      </w:r>
      <w:r w:rsidRPr="002D078D">
        <w:rPr>
          <w:rStyle w:val="a4"/>
          <w:b w:val="0"/>
          <w:bCs w:val="0"/>
          <w:sz w:val="28"/>
          <w:szCs w:val="28"/>
        </w:rPr>
        <w:t xml:space="preserve">292,4 млн </w:t>
      </w:r>
      <w:proofErr w:type="spellStart"/>
      <w:r w:rsidRPr="002D078D">
        <w:rPr>
          <w:rStyle w:val="a4"/>
          <w:b w:val="0"/>
          <w:bCs w:val="0"/>
          <w:sz w:val="28"/>
          <w:szCs w:val="28"/>
        </w:rPr>
        <w:t>теңге</w:t>
      </w:r>
      <w:proofErr w:type="spellEnd"/>
      <w:r w:rsidRPr="002D078D">
        <w:rPr>
          <w:sz w:val="28"/>
          <w:szCs w:val="28"/>
        </w:rPr>
        <w:t xml:space="preserve"> </w:t>
      </w:r>
      <w:proofErr w:type="spellStart"/>
      <w:r w:rsidRPr="002D078D">
        <w:rPr>
          <w:sz w:val="28"/>
          <w:szCs w:val="28"/>
        </w:rPr>
        <w:t>жұмсалды</w:t>
      </w:r>
      <w:proofErr w:type="spellEnd"/>
      <w:r w:rsidRPr="002D078D">
        <w:rPr>
          <w:sz w:val="28"/>
          <w:szCs w:val="28"/>
        </w:rPr>
        <w:t>.</w:t>
      </w:r>
    </w:p>
    <w:p w14:paraId="2E47FE22" w14:textId="77777777" w:rsidR="00165BEA" w:rsidRPr="00165BEA" w:rsidRDefault="00165BEA" w:rsidP="00165BEA">
      <w:pPr>
        <w:pStyle w:val="a3"/>
        <w:numPr>
          <w:ilvl w:val="0"/>
          <w:numId w:val="5"/>
        </w:numPr>
        <w:rPr>
          <w:sz w:val="28"/>
          <w:szCs w:val="28"/>
        </w:rPr>
      </w:pPr>
      <w:proofErr w:type="spellStart"/>
      <w:r w:rsidRPr="00165BEA">
        <w:rPr>
          <w:sz w:val="28"/>
          <w:szCs w:val="28"/>
        </w:rPr>
        <w:t>Оның</w:t>
      </w:r>
      <w:proofErr w:type="spellEnd"/>
      <w:r w:rsidRPr="00165BEA">
        <w:rPr>
          <w:sz w:val="28"/>
          <w:szCs w:val="28"/>
        </w:rPr>
        <w:t xml:space="preserve"> </w:t>
      </w:r>
      <w:proofErr w:type="spellStart"/>
      <w:r w:rsidRPr="00165BEA">
        <w:rPr>
          <w:sz w:val="28"/>
          <w:szCs w:val="28"/>
        </w:rPr>
        <w:t>ішінде</w:t>
      </w:r>
      <w:proofErr w:type="spellEnd"/>
      <w:r w:rsidRPr="00165BEA">
        <w:rPr>
          <w:sz w:val="28"/>
          <w:szCs w:val="28"/>
        </w:rPr>
        <w:t xml:space="preserve"> </w:t>
      </w:r>
      <w:proofErr w:type="spellStart"/>
      <w:r w:rsidRPr="00165BEA">
        <w:rPr>
          <w:sz w:val="28"/>
          <w:szCs w:val="28"/>
        </w:rPr>
        <w:t>жалпы</w:t>
      </w:r>
      <w:proofErr w:type="spellEnd"/>
      <w:r w:rsidRPr="00165BEA">
        <w:rPr>
          <w:sz w:val="28"/>
          <w:szCs w:val="28"/>
        </w:rPr>
        <w:t xml:space="preserve"> </w:t>
      </w:r>
      <w:proofErr w:type="spellStart"/>
      <w:r w:rsidRPr="00165BEA">
        <w:rPr>
          <w:sz w:val="28"/>
          <w:szCs w:val="28"/>
        </w:rPr>
        <w:t>құны</w:t>
      </w:r>
      <w:proofErr w:type="spellEnd"/>
      <w:r w:rsidRPr="00165BEA">
        <w:rPr>
          <w:sz w:val="28"/>
          <w:szCs w:val="28"/>
        </w:rPr>
        <w:t xml:space="preserve"> </w:t>
      </w:r>
      <w:r w:rsidRPr="00165BEA">
        <w:rPr>
          <w:rStyle w:val="a4"/>
          <w:b w:val="0"/>
          <w:bCs w:val="0"/>
          <w:sz w:val="28"/>
          <w:szCs w:val="28"/>
        </w:rPr>
        <w:t xml:space="preserve">73,8 млн </w:t>
      </w:r>
      <w:proofErr w:type="spellStart"/>
      <w:r w:rsidRPr="00165BEA">
        <w:rPr>
          <w:rStyle w:val="a4"/>
          <w:b w:val="0"/>
          <w:bCs w:val="0"/>
          <w:sz w:val="28"/>
          <w:szCs w:val="28"/>
        </w:rPr>
        <w:t>теңге</w:t>
      </w:r>
      <w:proofErr w:type="spellEnd"/>
      <w:r w:rsidRPr="00165BEA">
        <w:rPr>
          <w:sz w:val="28"/>
          <w:szCs w:val="28"/>
        </w:rPr>
        <w:t xml:space="preserve"> </w:t>
      </w:r>
      <w:proofErr w:type="spellStart"/>
      <w:r w:rsidRPr="00165BEA">
        <w:rPr>
          <w:sz w:val="28"/>
          <w:szCs w:val="28"/>
        </w:rPr>
        <w:t>болатын</w:t>
      </w:r>
      <w:proofErr w:type="spellEnd"/>
      <w:r w:rsidRPr="00165BEA">
        <w:rPr>
          <w:sz w:val="28"/>
          <w:szCs w:val="28"/>
        </w:rPr>
        <w:t xml:space="preserve"> </w:t>
      </w:r>
      <w:proofErr w:type="spellStart"/>
      <w:r w:rsidRPr="00165BEA">
        <w:rPr>
          <w:rStyle w:val="a4"/>
          <w:b w:val="0"/>
          <w:bCs w:val="0"/>
          <w:sz w:val="28"/>
          <w:szCs w:val="28"/>
        </w:rPr>
        <w:t>жоғары</w:t>
      </w:r>
      <w:proofErr w:type="spellEnd"/>
      <w:r w:rsidRPr="00165BEA">
        <w:rPr>
          <w:rStyle w:val="a4"/>
          <w:b w:val="0"/>
          <w:bCs w:val="0"/>
          <w:sz w:val="28"/>
          <w:szCs w:val="28"/>
        </w:rPr>
        <w:t xml:space="preserve"> </w:t>
      </w:r>
      <w:proofErr w:type="spellStart"/>
      <w:r w:rsidRPr="00165BEA">
        <w:rPr>
          <w:rStyle w:val="a4"/>
          <w:b w:val="0"/>
          <w:bCs w:val="0"/>
          <w:sz w:val="28"/>
          <w:szCs w:val="28"/>
        </w:rPr>
        <w:t>өтімді</w:t>
      </w:r>
      <w:proofErr w:type="spellEnd"/>
      <w:r w:rsidRPr="00165BEA">
        <w:rPr>
          <w:rStyle w:val="a4"/>
          <w:b w:val="0"/>
          <w:bCs w:val="0"/>
          <w:sz w:val="28"/>
          <w:szCs w:val="28"/>
        </w:rPr>
        <w:t xml:space="preserve"> (</w:t>
      </w:r>
      <w:proofErr w:type="spellStart"/>
      <w:r w:rsidRPr="00165BEA">
        <w:rPr>
          <w:rStyle w:val="a4"/>
          <w:b w:val="0"/>
          <w:bCs w:val="0"/>
          <w:sz w:val="28"/>
          <w:szCs w:val="28"/>
        </w:rPr>
        <w:t>жол</w:t>
      </w:r>
      <w:proofErr w:type="spellEnd"/>
      <w:r w:rsidRPr="00165BEA">
        <w:rPr>
          <w:rStyle w:val="a4"/>
          <w:b w:val="0"/>
          <w:bCs w:val="0"/>
          <w:sz w:val="28"/>
          <w:szCs w:val="28"/>
        </w:rPr>
        <w:t xml:space="preserve"> </w:t>
      </w:r>
      <w:proofErr w:type="spellStart"/>
      <w:r w:rsidRPr="00165BEA">
        <w:rPr>
          <w:rStyle w:val="a4"/>
          <w:b w:val="0"/>
          <w:bCs w:val="0"/>
          <w:sz w:val="28"/>
          <w:szCs w:val="28"/>
        </w:rPr>
        <w:t>талғамайтын</w:t>
      </w:r>
      <w:proofErr w:type="spellEnd"/>
      <w:r w:rsidRPr="00165BEA">
        <w:rPr>
          <w:rStyle w:val="a4"/>
          <w:b w:val="0"/>
          <w:bCs w:val="0"/>
          <w:sz w:val="28"/>
          <w:szCs w:val="28"/>
        </w:rPr>
        <w:t xml:space="preserve">) 4 дана УАЗ </w:t>
      </w:r>
      <w:proofErr w:type="spellStart"/>
      <w:r w:rsidRPr="00165BEA">
        <w:rPr>
          <w:rStyle w:val="a4"/>
          <w:b w:val="0"/>
          <w:bCs w:val="0"/>
          <w:sz w:val="28"/>
          <w:szCs w:val="28"/>
        </w:rPr>
        <w:t>автокөлігі</w:t>
      </w:r>
      <w:proofErr w:type="spellEnd"/>
      <w:r w:rsidRPr="00165BEA">
        <w:rPr>
          <w:sz w:val="28"/>
          <w:szCs w:val="28"/>
        </w:rPr>
        <w:t xml:space="preserve"> </w:t>
      </w:r>
      <w:proofErr w:type="spellStart"/>
      <w:r w:rsidRPr="00165BEA">
        <w:rPr>
          <w:sz w:val="28"/>
          <w:szCs w:val="28"/>
        </w:rPr>
        <w:t>сатып</w:t>
      </w:r>
      <w:proofErr w:type="spellEnd"/>
      <w:r w:rsidRPr="00165BEA">
        <w:rPr>
          <w:sz w:val="28"/>
          <w:szCs w:val="28"/>
        </w:rPr>
        <w:t xml:space="preserve"> </w:t>
      </w:r>
      <w:proofErr w:type="spellStart"/>
      <w:r w:rsidRPr="00165BEA">
        <w:rPr>
          <w:sz w:val="28"/>
          <w:szCs w:val="28"/>
        </w:rPr>
        <w:t>алынды</w:t>
      </w:r>
      <w:proofErr w:type="spellEnd"/>
      <w:r w:rsidRPr="00165BEA">
        <w:rPr>
          <w:sz w:val="28"/>
          <w:szCs w:val="28"/>
        </w:rPr>
        <w:t>.</w:t>
      </w:r>
    </w:p>
    <w:p w14:paraId="2CC7FE33" w14:textId="77777777" w:rsidR="00165BEA" w:rsidRPr="00165BEA" w:rsidRDefault="00165BEA" w:rsidP="00165BEA">
      <w:pPr>
        <w:pStyle w:val="a3"/>
        <w:numPr>
          <w:ilvl w:val="0"/>
          <w:numId w:val="5"/>
        </w:numPr>
        <w:rPr>
          <w:b/>
          <w:bCs/>
          <w:sz w:val="28"/>
          <w:szCs w:val="28"/>
        </w:rPr>
      </w:pPr>
      <w:r w:rsidRPr="00165BEA">
        <w:rPr>
          <w:rStyle w:val="a4"/>
          <w:b w:val="0"/>
          <w:bCs w:val="0"/>
          <w:sz w:val="28"/>
          <w:szCs w:val="28"/>
        </w:rPr>
        <w:t>1 дана автобус</w:t>
      </w:r>
      <w:r w:rsidRPr="00165BEA">
        <w:rPr>
          <w:b/>
          <w:bCs/>
          <w:sz w:val="28"/>
          <w:szCs w:val="28"/>
        </w:rPr>
        <w:t xml:space="preserve"> </w:t>
      </w:r>
      <w:proofErr w:type="spellStart"/>
      <w:r w:rsidRPr="00165BEA">
        <w:rPr>
          <w:sz w:val="28"/>
          <w:szCs w:val="28"/>
        </w:rPr>
        <w:t>сатып</w:t>
      </w:r>
      <w:proofErr w:type="spellEnd"/>
      <w:r w:rsidRPr="00165BEA">
        <w:rPr>
          <w:sz w:val="28"/>
          <w:szCs w:val="28"/>
        </w:rPr>
        <w:t xml:space="preserve"> </w:t>
      </w:r>
      <w:proofErr w:type="spellStart"/>
      <w:r w:rsidRPr="00165BEA">
        <w:rPr>
          <w:sz w:val="28"/>
          <w:szCs w:val="28"/>
        </w:rPr>
        <w:t>алынды</w:t>
      </w:r>
      <w:proofErr w:type="spellEnd"/>
      <w:r w:rsidRPr="00165BEA">
        <w:rPr>
          <w:sz w:val="28"/>
          <w:szCs w:val="28"/>
        </w:rPr>
        <w:t xml:space="preserve">, </w:t>
      </w:r>
      <w:proofErr w:type="spellStart"/>
      <w:r w:rsidRPr="00165BEA">
        <w:rPr>
          <w:sz w:val="28"/>
          <w:szCs w:val="28"/>
        </w:rPr>
        <w:t>оның</w:t>
      </w:r>
      <w:proofErr w:type="spellEnd"/>
      <w:r w:rsidRPr="00165BEA">
        <w:rPr>
          <w:sz w:val="28"/>
          <w:szCs w:val="28"/>
        </w:rPr>
        <w:t xml:space="preserve"> </w:t>
      </w:r>
      <w:proofErr w:type="spellStart"/>
      <w:r w:rsidRPr="00165BEA">
        <w:rPr>
          <w:sz w:val="28"/>
          <w:szCs w:val="28"/>
        </w:rPr>
        <w:t>құны</w:t>
      </w:r>
      <w:proofErr w:type="spellEnd"/>
      <w:r w:rsidRPr="00165BEA">
        <w:rPr>
          <w:b/>
          <w:bCs/>
          <w:sz w:val="28"/>
          <w:szCs w:val="28"/>
        </w:rPr>
        <w:t xml:space="preserve"> </w:t>
      </w:r>
      <w:r w:rsidRPr="00165BEA">
        <w:rPr>
          <w:rStyle w:val="a4"/>
          <w:b w:val="0"/>
          <w:bCs w:val="0"/>
          <w:sz w:val="28"/>
          <w:szCs w:val="28"/>
        </w:rPr>
        <w:t xml:space="preserve">48,6 млн </w:t>
      </w:r>
      <w:proofErr w:type="spellStart"/>
      <w:r w:rsidRPr="00165BEA">
        <w:rPr>
          <w:rStyle w:val="a4"/>
          <w:b w:val="0"/>
          <w:bCs w:val="0"/>
          <w:sz w:val="28"/>
          <w:szCs w:val="28"/>
        </w:rPr>
        <w:t>теңге</w:t>
      </w:r>
      <w:proofErr w:type="spellEnd"/>
      <w:r w:rsidRPr="00165BEA">
        <w:rPr>
          <w:b/>
          <w:bCs/>
          <w:sz w:val="28"/>
          <w:szCs w:val="28"/>
        </w:rPr>
        <w:t xml:space="preserve"> </w:t>
      </w:r>
      <w:proofErr w:type="spellStart"/>
      <w:r w:rsidRPr="00165BEA">
        <w:rPr>
          <w:sz w:val="28"/>
          <w:szCs w:val="28"/>
        </w:rPr>
        <w:t>құрады</w:t>
      </w:r>
      <w:proofErr w:type="spellEnd"/>
      <w:r w:rsidRPr="00165BEA">
        <w:rPr>
          <w:sz w:val="28"/>
          <w:szCs w:val="28"/>
        </w:rPr>
        <w:t>.</w:t>
      </w:r>
    </w:p>
    <w:p w14:paraId="7383105B" w14:textId="77777777" w:rsidR="00165BEA" w:rsidRPr="00165BEA" w:rsidRDefault="00165BEA" w:rsidP="00165BEA">
      <w:pPr>
        <w:pStyle w:val="a3"/>
        <w:numPr>
          <w:ilvl w:val="0"/>
          <w:numId w:val="5"/>
        </w:numPr>
        <w:rPr>
          <w:sz w:val="28"/>
          <w:szCs w:val="28"/>
        </w:rPr>
      </w:pPr>
      <w:r w:rsidRPr="00165BEA">
        <w:rPr>
          <w:rStyle w:val="a4"/>
          <w:b w:val="0"/>
          <w:bCs w:val="0"/>
          <w:sz w:val="28"/>
          <w:szCs w:val="28"/>
        </w:rPr>
        <w:t>1 дана “</w:t>
      </w:r>
      <w:proofErr w:type="spellStart"/>
      <w:r w:rsidRPr="00165BEA">
        <w:rPr>
          <w:rStyle w:val="a4"/>
          <w:b w:val="0"/>
          <w:bCs w:val="0"/>
          <w:sz w:val="28"/>
          <w:szCs w:val="28"/>
        </w:rPr>
        <w:t>Мульчер</w:t>
      </w:r>
      <w:proofErr w:type="spellEnd"/>
      <w:r w:rsidRPr="00165BEA">
        <w:rPr>
          <w:rStyle w:val="a4"/>
          <w:b w:val="0"/>
          <w:bCs w:val="0"/>
          <w:sz w:val="28"/>
          <w:szCs w:val="28"/>
        </w:rPr>
        <w:t xml:space="preserve">” </w:t>
      </w:r>
      <w:proofErr w:type="spellStart"/>
      <w:r w:rsidRPr="00165BEA">
        <w:rPr>
          <w:rStyle w:val="a4"/>
          <w:b w:val="0"/>
          <w:bCs w:val="0"/>
          <w:sz w:val="28"/>
          <w:szCs w:val="28"/>
        </w:rPr>
        <w:t>орман-тоқтарма</w:t>
      </w:r>
      <w:proofErr w:type="spellEnd"/>
      <w:r w:rsidRPr="00165BEA">
        <w:rPr>
          <w:rStyle w:val="a4"/>
          <w:b w:val="0"/>
          <w:bCs w:val="0"/>
          <w:sz w:val="28"/>
          <w:szCs w:val="28"/>
        </w:rPr>
        <w:t xml:space="preserve"> </w:t>
      </w:r>
      <w:proofErr w:type="spellStart"/>
      <w:r w:rsidRPr="00165BEA">
        <w:rPr>
          <w:rStyle w:val="a4"/>
          <w:b w:val="0"/>
          <w:bCs w:val="0"/>
          <w:sz w:val="28"/>
          <w:szCs w:val="28"/>
        </w:rPr>
        <w:t>тіректерін</w:t>
      </w:r>
      <w:proofErr w:type="spellEnd"/>
      <w:r w:rsidRPr="00165BEA">
        <w:rPr>
          <w:rStyle w:val="a4"/>
          <w:b w:val="0"/>
          <w:bCs w:val="0"/>
          <w:sz w:val="28"/>
          <w:szCs w:val="28"/>
        </w:rPr>
        <w:t xml:space="preserve"> </w:t>
      </w:r>
      <w:proofErr w:type="spellStart"/>
      <w:r w:rsidRPr="00165BEA">
        <w:rPr>
          <w:rStyle w:val="a4"/>
          <w:b w:val="0"/>
          <w:bCs w:val="0"/>
          <w:sz w:val="28"/>
          <w:szCs w:val="28"/>
        </w:rPr>
        <w:t>өңдеуге</w:t>
      </w:r>
      <w:proofErr w:type="spellEnd"/>
      <w:r w:rsidRPr="00165BEA">
        <w:rPr>
          <w:rStyle w:val="a4"/>
          <w:b w:val="0"/>
          <w:bCs w:val="0"/>
          <w:sz w:val="28"/>
          <w:szCs w:val="28"/>
        </w:rPr>
        <w:t xml:space="preserve"> </w:t>
      </w:r>
      <w:proofErr w:type="spellStart"/>
      <w:r w:rsidRPr="00165BEA">
        <w:rPr>
          <w:rStyle w:val="a4"/>
          <w:b w:val="0"/>
          <w:bCs w:val="0"/>
          <w:sz w:val="28"/>
          <w:szCs w:val="28"/>
        </w:rPr>
        <w:t>арналған</w:t>
      </w:r>
      <w:proofErr w:type="spellEnd"/>
      <w:r w:rsidRPr="00165BEA">
        <w:rPr>
          <w:rStyle w:val="a4"/>
          <w:b w:val="0"/>
          <w:bCs w:val="0"/>
          <w:sz w:val="28"/>
          <w:szCs w:val="28"/>
        </w:rPr>
        <w:t xml:space="preserve"> </w:t>
      </w:r>
      <w:proofErr w:type="spellStart"/>
      <w:r w:rsidRPr="00165BEA">
        <w:rPr>
          <w:rStyle w:val="a4"/>
          <w:b w:val="0"/>
          <w:bCs w:val="0"/>
          <w:sz w:val="28"/>
          <w:szCs w:val="28"/>
        </w:rPr>
        <w:t>арнайы</w:t>
      </w:r>
      <w:proofErr w:type="spellEnd"/>
      <w:r w:rsidRPr="00165BEA">
        <w:rPr>
          <w:rStyle w:val="a4"/>
          <w:b w:val="0"/>
          <w:bCs w:val="0"/>
          <w:sz w:val="28"/>
          <w:szCs w:val="28"/>
        </w:rPr>
        <w:t xml:space="preserve"> </w:t>
      </w:r>
      <w:proofErr w:type="spellStart"/>
      <w:r w:rsidRPr="00165BEA">
        <w:rPr>
          <w:rStyle w:val="a4"/>
          <w:b w:val="0"/>
          <w:bCs w:val="0"/>
          <w:sz w:val="28"/>
          <w:szCs w:val="28"/>
        </w:rPr>
        <w:t>машинасы</w:t>
      </w:r>
      <w:proofErr w:type="spellEnd"/>
      <w:r w:rsidRPr="00165BEA">
        <w:rPr>
          <w:sz w:val="28"/>
          <w:szCs w:val="28"/>
        </w:rPr>
        <w:t xml:space="preserve"> </w:t>
      </w:r>
      <w:proofErr w:type="spellStart"/>
      <w:r w:rsidRPr="00165BEA">
        <w:rPr>
          <w:sz w:val="28"/>
          <w:szCs w:val="28"/>
        </w:rPr>
        <w:t>сатып</w:t>
      </w:r>
      <w:proofErr w:type="spellEnd"/>
      <w:r w:rsidRPr="00165BEA">
        <w:rPr>
          <w:sz w:val="28"/>
          <w:szCs w:val="28"/>
        </w:rPr>
        <w:t xml:space="preserve"> </w:t>
      </w:r>
      <w:proofErr w:type="spellStart"/>
      <w:r w:rsidRPr="00165BEA">
        <w:rPr>
          <w:sz w:val="28"/>
          <w:szCs w:val="28"/>
        </w:rPr>
        <w:t>алынды</w:t>
      </w:r>
      <w:proofErr w:type="spellEnd"/>
      <w:r w:rsidRPr="00165BEA">
        <w:rPr>
          <w:sz w:val="28"/>
          <w:szCs w:val="28"/>
        </w:rPr>
        <w:t>.</w:t>
      </w:r>
    </w:p>
    <w:p w14:paraId="5C3A01A7" w14:textId="15DA0E54" w:rsidR="00165BEA" w:rsidRPr="00165BEA" w:rsidRDefault="00165BEA" w:rsidP="00165BEA">
      <w:pPr>
        <w:pStyle w:val="a3"/>
        <w:ind w:left="461"/>
        <w:rPr>
          <w:b/>
          <w:bCs/>
          <w:sz w:val="32"/>
          <w:szCs w:val="32"/>
          <w:lang w:val="kk-KZ"/>
        </w:rPr>
      </w:pPr>
      <w:proofErr w:type="spellStart"/>
      <w:r w:rsidRPr="00165BEA">
        <w:rPr>
          <w:rStyle w:val="a4"/>
          <w:b w:val="0"/>
          <w:bCs w:val="0"/>
          <w:sz w:val="28"/>
          <w:szCs w:val="28"/>
        </w:rPr>
        <w:t>Құны</w:t>
      </w:r>
      <w:proofErr w:type="spellEnd"/>
      <w:r w:rsidRPr="00165BEA">
        <w:rPr>
          <w:rStyle w:val="a4"/>
          <w:b w:val="0"/>
          <w:bCs w:val="0"/>
          <w:sz w:val="28"/>
          <w:szCs w:val="28"/>
        </w:rPr>
        <w:t xml:space="preserve"> 170 млн </w:t>
      </w:r>
      <w:proofErr w:type="spellStart"/>
      <w:r w:rsidRPr="00165BEA">
        <w:rPr>
          <w:rStyle w:val="a4"/>
          <w:b w:val="0"/>
          <w:bCs w:val="0"/>
          <w:sz w:val="28"/>
          <w:szCs w:val="28"/>
        </w:rPr>
        <w:t>теңгені</w:t>
      </w:r>
      <w:proofErr w:type="spellEnd"/>
      <w:r w:rsidRPr="00165BEA">
        <w:rPr>
          <w:rStyle w:val="a4"/>
          <w:b w:val="0"/>
          <w:bCs w:val="0"/>
          <w:sz w:val="28"/>
          <w:szCs w:val="28"/>
        </w:rPr>
        <w:t xml:space="preserve"> </w:t>
      </w:r>
      <w:proofErr w:type="spellStart"/>
      <w:r w:rsidRPr="00165BEA">
        <w:rPr>
          <w:rStyle w:val="a4"/>
          <w:b w:val="0"/>
          <w:bCs w:val="0"/>
          <w:sz w:val="28"/>
          <w:szCs w:val="28"/>
        </w:rPr>
        <w:t>құрады</w:t>
      </w:r>
      <w:proofErr w:type="spellEnd"/>
      <w:r w:rsidRPr="00165BEA">
        <w:rPr>
          <w:rStyle w:val="a4"/>
          <w:b w:val="0"/>
          <w:bCs w:val="0"/>
          <w:sz w:val="28"/>
          <w:szCs w:val="28"/>
        </w:rPr>
        <w:t>.</w:t>
      </w:r>
    </w:p>
    <w:p w14:paraId="41A1811D" w14:textId="73E46D17" w:rsidR="00165BEA" w:rsidRPr="00165BEA" w:rsidRDefault="00165BEA" w:rsidP="00165BEA">
      <w:pPr>
        <w:pStyle w:val="a3"/>
        <w:numPr>
          <w:ilvl w:val="0"/>
          <w:numId w:val="6"/>
        </w:numPr>
        <w:rPr>
          <w:b/>
          <w:bCs/>
          <w:sz w:val="28"/>
          <w:szCs w:val="28"/>
          <w:lang w:val="kk-KZ"/>
        </w:rPr>
      </w:pPr>
      <w:r w:rsidRPr="00165BEA">
        <w:rPr>
          <w:rStyle w:val="a4"/>
          <w:b w:val="0"/>
          <w:bCs w:val="0"/>
          <w:sz w:val="28"/>
          <w:szCs w:val="28"/>
          <w:lang w:val="kk-KZ"/>
        </w:rPr>
        <w:t>Есепті жылы кеңсе техникасы мен бағдарламалық қамтамасыз етуді сатып алу және жаңғыртуға жалпы көлемде 22 млн теңге жұмсалды.</w:t>
      </w:r>
    </w:p>
    <w:p w14:paraId="465D4148" w14:textId="040AF864" w:rsidR="00165BEA" w:rsidRPr="00165BEA" w:rsidRDefault="00165BEA" w:rsidP="00165BEA">
      <w:pPr>
        <w:pStyle w:val="a3"/>
        <w:numPr>
          <w:ilvl w:val="0"/>
          <w:numId w:val="6"/>
        </w:numPr>
        <w:spacing w:after="0" w:afterAutospacing="0"/>
        <w:ind w:left="51"/>
        <w:rPr>
          <w:b/>
          <w:bCs/>
          <w:sz w:val="28"/>
          <w:szCs w:val="28"/>
          <w:lang w:val="kk-KZ"/>
        </w:rPr>
      </w:pPr>
      <w:r w:rsidRPr="00165BEA">
        <w:rPr>
          <w:rStyle w:val="a4"/>
          <w:b w:val="0"/>
          <w:bCs w:val="0"/>
          <w:sz w:val="28"/>
          <w:szCs w:val="28"/>
          <w:lang w:val="kk-KZ"/>
        </w:rPr>
        <w:t>2025 жылы қосалқы станциялар мен ғимараттарда күзет және өрт дабылы жүйесін, сондай-ақ бейнебақылау жүйесін орнату жұмыстары орындалды.</w:t>
      </w:r>
    </w:p>
    <w:p w14:paraId="029E35E9" w14:textId="77777777" w:rsidR="00165BEA" w:rsidRDefault="00165BEA" w:rsidP="00165BEA">
      <w:pPr>
        <w:pStyle w:val="a3"/>
        <w:spacing w:after="0" w:afterAutospacing="0"/>
        <w:ind w:left="51"/>
        <w:rPr>
          <w:rStyle w:val="a4"/>
          <w:b w:val="0"/>
          <w:bCs w:val="0"/>
          <w:sz w:val="28"/>
          <w:szCs w:val="28"/>
          <w:lang w:val="kk-KZ"/>
        </w:rPr>
      </w:pPr>
      <w:r w:rsidRPr="00165BEA">
        <w:rPr>
          <w:rStyle w:val="a4"/>
          <w:b w:val="0"/>
          <w:bCs w:val="0"/>
          <w:sz w:val="28"/>
          <w:szCs w:val="28"/>
          <w:lang w:val="kk-KZ"/>
        </w:rPr>
        <w:t>Жалпы инвестиция көлемі 10,2 млн теңгені құрады.</w:t>
      </w:r>
    </w:p>
    <w:p w14:paraId="3A7BD3B4" w14:textId="77777777" w:rsidR="00165BEA" w:rsidRPr="00165BEA" w:rsidRDefault="00165BEA" w:rsidP="00165BEA">
      <w:pPr>
        <w:pStyle w:val="a3"/>
        <w:jc w:val="both"/>
        <w:rPr>
          <w:lang w:val="kk-KZ"/>
        </w:rPr>
      </w:pPr>
      <w:r w:rsidRPr="00165BEA">
        <w:rPr>
          <w:sz w:val="28"/>
          <w:szCs w:val="28"/>
          <w:lang w:val="kk-KZ"/>
        </w:rPr>
        <w:t xml:space="preserve">Ангар ғимараттарында (Киевская көшесі, 28), сондай-ақ </w:t>
      </w:r>
      <w:r w:rsidRPr="00165BEA">
        <w:rPr>
          <w:rStyle w:val="a4"/>
          <w:b w:val="0"/>
          <w:bCs w:val="0"/>
          <w:sz w:val="28"/>
          <w:szCs w:val="28"/>
          <w:lang w:val="kk-KZ"/>
        </w:rPr>
        <w:t>УМС конторасы</w:t>
      </w:r>
      <w:r w:rsidRPr="00165BEA">
        <w:rPr>
          <w:b/>
          <w:bCs/>
          <w:sz w:val="28"/>
          <w:szCs w:val="28"/>
          <w:lang w:val="kk-KZ"/>
        </w:rPr>
        <w:t xml:space="preserve">, </w:t>
      </w:r>
      <w:r w:rsidRPr="00165BEA">
        <w:rPr>
          <w:rStyle w:val="a4"/>
          <w:b w:val="0"/>
          <w:bCs w:val="0"/>
          <w:sz w:val="28"/>
          <w:szCs w:val="28"/>
          <w:lang w:val="kk-KZ"/>
        </w:rPr>
        <w:t>ЗВН және «Приуральская» қосалқы станциясының ЗРУ</w:t>
      </w:r>
      <w:r w:rsidRPr="00165BEA">
        <w:rPr>
          <w:sz w:val="28"/>
          <w:szCs w:val="28"/>
          <w:lang w:val="kk-KZ"/>
        </w:rPr>
        <w:t xml:space="preserve">, және </w:t>
      </w:r>
      <w:r w:rsidRPr="00165BEA">
        <w:rPr>
          <w:rStyle w:val="a4"/>
          <w:b w:val="0"/>
          <w:bCs w:val="0"/>
          <w:sz w:val="28"/>
          <w:szCs w:val="28"/>
          <w:lang w:val="kk-KZ"/>
        </w:rPr>
        <w:t>Лисаковск СБК РПБ ғимаратында</w:t>
      </w:r>
      <w:r w:rsidRPr="00165BEA">
        <w:rPr>
          <w:sz w:val="28"/>
          <w:szCs w:val="28"/>
          <w:lang w:val="kk-KZ"/>
        </w:rPr>
        <w:t xml:space="preserve"> өрт дабылы жүйелерін монтаждау жұмыстары жүргізілді</w:t>
      </w:r>
      <w:r w:rsidRPr="00165BEA">
        <w:rPr>
          <w:lang w:val="kk-KZ"/>
        </w:rPr>
        <w:t>.</w:t>
      </w:r>
    </w:p>
    <w:p w14:paraId="28C564FB" w14:textId="77777777" w:rsidR="00165BEA" w:rsidRPr="00165BEA" w:rsidRDefault="00165BEA" w:rsidP="00165BEA">
      <w:pPr>
        <w:spacing w:after="308" w:line="248" w:lineRule="auto"/>
        <w:ind w:left="58" w:firstLine="699"/>
        <w:rPr>
          <w:szCs w:val="22"/>
          <w:lang w:val="kk-KZ"/>
        </w:rPr>
      </w:pPr>
      <w:r w:rsidRPr="00165BEA">
        <w:rPr>
          <w:szCs w:val="22"/>
          <w:lang w:val="kk-KZ"/>
        </w:rPr>
        <w:t>IX</w:t>
      </w:r>
      <w:r w:rsidRPr="00165BEA">
        <w:rPr>
          <w:sz w:val="30"/>
          <w:lang w:val="kk-KZ"/>
        </w:rPr>
        <w:t xml:space="preserve">. </w:t>
      </w:r>
      <w:r w:rsidRPr="00165BEA">
        <w:rPr>
          <w:szCs w:val="22"/>
          <w:lang w:val="kk-KZ"/>
        </w:rPr>
        <w:t>Еңбекті қорғау бойынша негізгі құралдарды сатып алуға 2,3 млн теңге жұмсалды.</w:t>
      </w:r>
    </w:p>
    <w:p w14:paraId="4927F023" w14:textId="77777777" w:rsidR="00165BEA" w:rsidRPr="00165BEA" w:rsidRDefault="009D5850" w:rsidP="00262EDC">
      <w:pPr>
        <w:spacing w:after="0" w:line="247" w:lineRule="auto"/>
        <w:ind w:left="57" w:firstLine="697"/>
        <w:rPr>
          <w:szCs w:val="22"/>
          <w:lang w:val="kk-KZ"/>
        </w:rPr>
      </w:pPr>
      <w:r w:rsidRPr="00165BEA">
        <w:rPr>
          <w:sz w:val="30"/>
          <w:lang w:val="kk-KZ"/>
        </w:rPr>
        <w:lastRenderedPageBreak/>
        <w:t xml:space="preserve">Х. </w:t>
      </w:r>
      <w:r w:rsidR="00165BEA" w:rsidRPr="00165BEA">
        <w:rPr>
          <w:szCs w:val="22"/>
          <w:lang w:val="kk-KZ"/>
        </w:rPr>
        <w:t>Автокөлік құралдарына күрделі жөндеу жүргізіліп, оның нәтижесінде олардың құны артты.</w:t>
      </w:r>
    </w:p>
    <w:p w14:paraId="0EDA01E1" w14:textId="4E55B5B0" w:rsidR="00165BEA" w:rsidRPr="00165BEA" w:rsidRDefault="00165BEA" w:rsidP="00262EDC">
      <w:pPr>
        <w:spacing w:after="0" w:line="247" w:lineRule="auto"/>
        <w:ind w:left="57" w:firstLine="697"/>
        <w:rPr>
          <w:szCs w:val="22"/>
          <w:lang w:val="kk-KZ"/>
        </w:rPr>
      </w:pPr>
      <w:r w:rsidRPr="00165BEA">
        <w:rPr>
          <w:szCs w:val="22"/>
          <w:lang w:val="kk-KZ"/>
        </w:rPr>
        <w:t>Жалпы инвестиция көлемі 51,4 млн теңгені құрады.</w:t>
      </w:r>
    </w:p>
    <w:p w14:paraId="636CE3C9" w14:textId="08EB67F6" w:rsidR="00262EDC" w:rsidRPr="00262EDC" w:rsidRDefault="00262EDC" w:rsidP="00262EDC">
      <w:pPr>
        <w:spacing w:after="307" w:line="248" w:lineRule="auto"/>
        <w:ind w:firstLine="0"/>
        <w:rPr>
          <w:noProof/>
          <w:lang w:val="kk-KZ"/>
        </w:rPr>
      </w:pPr>
      <w:r>
        <w:rPr>
          <w:noProof/>
          <w:lang w:val="kk-KZ"/>
        </w:rPr>
        <w:t xml:space="preserve">          </w:t>
      </w:r>
      <w:r w:rsidRPr="00262EDC">
        <w:rPr>
          <w:noProof/>
          <w:lang w:val="kk-KZ"/>
        </w:rPr>
        <w:t>Жалпы алғанда, инвестициялық бағдарламаны іске асыру электр энергиясын беру сапасын арттыруға, тұтынушыларды сенімді әрі үздіксіз электрмен жабдықтауды қамтамасыз етуге мүмкіндік береді.</w:t>
      </w:r>
    </w:p>
    <w:p w14:paraId="0380774A" w14:textId="726CF459" w:rsidR="00262EDC" w:rsidRDefault="00262EDC" w:rsidP="00262EDC">
      <w:pPr>
        <w:ind w:left="28" w:right="14"/>
        <w:jc w:val="center"/>
        <w:rPr>
          <w:sz w:val="30"/>
          <w:lang w:val="kk-KZ"/>
        </w:rPr>
      </w:pPr>
      <w:r w:rsidRPr="00262EDC">
        <w:rPr>
          <w:sz w:val="30"/>
          <w:lang w:val="kk-KZ"/>
        </w:rPr>
        <w:t>2025 жылғы көрсетілген қызметтер көлемі және бекітілген тарифтік сметаның орындалуы туралы</w:t>
      </w:r>
      <w:r>
        <w:rPr>
          <w:sz w:val="30"/>
          <w:lang w:val="kk-KZ"/>
        </w:rPr>
        <w:t>.</w:t>
      </w:r>
    </w:p>
    <w:p w14:paraId="2D96C901" w14:textId="77777777" w:rsidR="00262EDC" w:rsidRPr="00262EDC" w:rsidRDefault="00262EDC" w:rsidP="00262EDC">
      <w:pPr>
        <w:ind w:left="28" w:right="14"/>
        <w:jc w:val="center"/>
        <w:rPr>
          <w:sz w:val="30"/>
          <w:lang w:val="kk-KZ"/>
        </w:rPr>
      </w:pPr>
    </w:p>
    <w:p w14:paraId="5BA26B3F" w14:textId="77777777" w:rsidR="00262EDC" w:rsidRPr="00262EDC" w:rsidRDefault="00262EDC" w:rsidP="00262EDC">
      <w:pPr>
        <w:spacing w:after="28"/>
        <w:ind w:left="28" w:right="14"/>
        <w:rPr>
          <w:lang w:val="kk-KZ"/>
        </w:rPr>
      </w:pPr>
      <w:r w:rsidRPr="00262EDC">
        <w:rPr>
          <w:lang w:val="kk-KZ"/>
        </w:rPr>
        <w:t>2025 жылғы тарифтік сметаға сәйкес электр энергиясын беру қызметінің көлемі 1 млрд 425 млн кВт·сағ деңгейінде жоспарланған болатын.</w:t>
      </w:r>
    </w:p>
    <w:p w14:paraId="00F94168" w14:textId="77777777" w:rsidR="00262EDC" w:rsidRPr="00262EDC" w:rsidRDefault="00262EDC" w:rsidP="00262EDC">
      <w:pPr>
        <w:spacing w:after="28"/>
        <w:ind w:left="28" w:right="14"/>
        <w:rPr>
          <w:lang w:val="kk-KZ"/>
        </w:rPr>
      </w:pPr>
      <w:r w:rsidRPr="00262EDC">
        <w:rPr>
          <w:lang w:val="kk-KZ"/>
        </w:rPr>
        <w:t>Нақты орындалған көлем 1 млрд 445 млн кВт·сағ құрады, бұл жоспардан 19 млн кВт·сағ-қа жоғары.</w:t>
      </w:r>
    </w:p>
    <w:p w14:paraId="41F39A65" w14:textId="77777777" w:rsidR="00262EDC" w:rsidRPr="00262EDC" w:rsidRDefault="00262EDC" w:rsidP="00262EDC">
      <w:pPr>
        <w:ind w:left="28" w:right="14"/>
      </w:pPr>
      <w:r w:rsidRPr="00262EDC">
        <w:rPr>
          <w:lang w:val="kk-KZ"/>
        </w:rPr>
        <w:t xml:space="preserve">Тасымалдау көлемінің артуына байланысты есепті кезеңде кәсіпорынның нақты табысы 9 млрд 840 млн теңгені құрады. </w:t>
      </w:r>
      <w:proofErr w:type="spellStart"/>
      <w:r w:rsidRPr="00262EDC">
        <w:t>Бұл</w:t>
      </w:r>
      <w:proofErr w:type="spellEnd"/>
      <w:r w:rsidRPr="00262EDC">
        <w:t xml:space="preserve"> </w:t>
      </w:r>
      <w:proofErr w:type="spellStart"/>
      <w:r w:rsidRPr="00262EDC">
        <w:t>тарифтік</w:t>
      </w:r>
      <w:proofErr w:type="spellEnd"/>
      <w:r w:rsidRPr="00262EDC">
        <w:t xml:space="preserve"> </w:t>
      </w:r>
      <w:proofErr w:type="spellStart"/>
      <w:r w:rsidRPr="00262EDC">
        <w:t>сметада</w:t>
      </w:r>
      <w:proofErr w:type="spellEnd"/>
      <w:r w:rsidRPr="00262EDC">
        <w:t xml:space="preserve"> </w:t>
      </w:r>
      <w:proofErr w:type="spellStart"/>
      <w:r w:rsidRPr="00262EDC">
        <w:t>бекітілген</w:t>
      </w:r>
      <w:proofErr w:type="spellEnd"/>
      <w:r w:rsidRPr="00262EDC">
        <w:t xml:space="preserve"> </w:t>
      </w:r>
      <w:proofErr w:type="spellStart"/>
      <w:r w:rsidRPr="00262EDC">
        <w:t>көрсеткіштен</w:t>
      </w:r>
      <w:proofErr w:type="spellEnd"/>
      <w:r w:rsidRPr="00262EDC">
        <w:t xml:space="preserve"> 139 млн </w:t>
      </w:r>
      <w:proofErr w:type="spellStart"/>
      <w:r w:rsidRPr="00262EDC">
        <w:t>теңгеге</w:t>
      </w:r>
      <w:proofErr w:type="spellEnd"/>
      <w:r w:rsidRPr="00262EDC">
        <w:t xml:space="preserve"> </w:t>
      </w:r>
      <w:proofErr w:type="spellStart"/>
      <w:r w:rsidRPr="00262EDC">
        <w:t>артық</w:t>
      </w:r>
      <w:proofErr w:type="spellEnd"/>
      <w:r w:rsidRPr="00262EDC">
        <w:t>.</w:t>
      </w:r>
    </w:p>
    <w:p w14:paraId="2C1A43BF" w14:textId="77777777" w:rsidR="00262EDC" w:rsidRPr="00262EDC" w:rsidRDefault="00262EDC" w:rsidP="00262EDC">
      <w:pPr>
        <w:spacing w:after="39" w:line="240" w:lineRule="auto"/>
        <w:ind w:left="101" w:right="14"/>
        <w:jc w:val="left"/>
      </w:pPr>
      <w:proofErr w:type="spellStart"/>
      <w:r w:rsidRPr="00262EDC">
        <w:t>Жалпы</w:t>
      </w:r>
      <w:proofErr w:type="spellEnd"/>
      <w:r w:rsidRPr="00262EDC">
        <w:t xml:space="preserve"> </w:t>
      </w:r>
      <w:proofErr w:type="spellStart"/>
      <w:r w:rsidRPr="00262EDC">
        <w:t>электр</w:t>
      </w:r>
      <w:proofErr w:type="spellEnd"/>
      <w:r w:rsidRPr="00262EDC">
        <w:t xml:space="preserve"> </w:t>
      </w:r>
      <w:proofErr w:type="spellStart"/>
      <w:r w:rsidRPr="00262EDC">
        <w:t>энергиясын</w:t>
      </w:r>
      <w:proofErr w:type="spellEnd"/>
      <w:r w:rsidRPr="00262EDC">
        <w:t xml:space="preserve"> беру </w:t>
      </w:r>
      <w:proofErr w:type="spellStart"/>
      <w:r w:rsidRPr="00262EDC">
        <w:t>қызметтерін</w:t>
      </w:r>
      <w:proofErr w:type="spellEnd"/>
      <w:r w:rsidRPr="00262EDC">
        <w:t xml:space="preserve"> </w:t>
      </w:r>
      <w:proofErr w:type="spellStart"/>
      <w:r w:rsidRPr="00262EDC">
        <w:t>көрсетуге</w:t>
      </w:r>
      <w:proofErr w:type="spellEnd"/>
      <w:r w:rsidRPr="00262EDC">
        <w:t xml:space="preserve"> </w:t>
      </w:r>
      <w:proofErr w:type="spellStart"/>
      <w:r w:rsidRPr="00262EDC">
        <w:t>жұмсалған</w:t>
      </w:r>
      <w:proofErr w:type="spellEnd"/>
      <w:r w:rsidRPr="00262EDC">
        <w:t xml:space="preserve"> </w:t>
      </w:r>
      <w:proofErr w:type="spellStart"/>
      <w:r w:rsidRPr="00262EDC">
        <w:t>шығындар</w:t>
      </w:r>
      <w:proofErr w:type="spellEnd"/>
      <w:r w:rsidRPr="00262EDC">
        <w:t xml:space="preserve"> 14 млрд 382 млн </w:t>
      </w:r>
      <w:proofErr w:type="spellStart"/>
      <w:r w:rsidRPr="00262EDC">
        <w:t>теңгені</w:t>
      </w:r>
      <w:proofErr w:type="spellEnd"/>
      <w:r w:rsidRPr="00262EDC">
        <w:t xml:space="preserve"> </w:t>
      </w:r>
      <w:proofErr w:type="spellStart"/>
      <w:r w:rsidRPr="00262EDC">
        <w:t>құрады</w:t>
      </w:r>
      <w:proofErr w:type="spellEnd"/>
      <w:r w:rsidRPr="00262EDC">
        <w:t xml:space="preserve"> </w:t>
      </w:r>
      <w:proofErr w:type="spellStart"/>
      <w:r w:rsidRPr="00262EDC">
        <w:t>және</w:t>
      </w:r>
      <w:proofErr w:type="spellEnd"/>
      <w:r w:rsidRPr="00262EDC">
        <w:t xml:space="preserve"> </w:t>
      </w:r>
      <w:proofErr w:type="spellStart"/>
      <w:r w:rsidRPr="00262EDC">
        <w:t>тарифтік</w:t>
      </w:r>
      <w:proofErr w:type="spellEnd"/>
      <w:r w:rsidRPr="00262EDC">
        <w:t xml:space="preserve"> </w:t>
      </w:r>
      <w:proofErr w:type="spellStart"/>
      <w:r w:rsidRPr="00262EDC">
        <w:t>сметада</w:t>
      </w:r>
      <w:proofErr w:type="spellEnd"/>
      <w:r w:rsidRPr="00262EDC">
        <w:t xml:space="preserve"> </w:t>
      </w:r>
      <w:proofErr w:type="spellStart"/>
      <w:r w:rsidRPr="00262EDC">
        <w:t>көзделген</w:t>
      </w:r>
      <w:proofErr w:type="spellEnd"/>
      <w:r w:rsidRPr="00262EDC">
        <w:t xml:space="preserve"> </w:t>
      </w:r>
      <w:proofErr w:type="spellStart"/>
      <w:r w:rsidRPr="00262EDC">
        <w:t>көрсеткіштен</w:t>
      </w:r>
      <w:proofErr w:type="spellEnd"/>
      <w:r w:rsidRPr="00262EDC">
        <w:t xml:space="preserve"> 5 млрд 159 млн </w:t>
      </w:r>
      <w:proofErr w:type="spellStart"/>
      <w:r w:rsidRPr="00262EDC">
        <w:t>теңгеге</w:t>
      </w:r>
      <w:proofErr w:type="spellEnd"/>
      <w:r w:rsidRPr="00262EDC">
        <w:t xml:space="preserve"> </w:t>
      </w:r>
      <w:proofErr w:type="spellStart"/>
      <w:r w:rsidRPr="00262EDC">
        <w:t>асып</w:t>
      </w:r>
      <w:proofErr w:type="spellEnd"/>
      <w:r w:rsidRPr="00262EDC">
        <w:t xml:space="preserve"> </w:t>
      </w:r>
      <w:proofErr w:type="spellStart"/>
      <w:r w:rsidRPr="00262EDC">
        <w:t>түсті</w:t>
      </w:r>
      <w:proofErr w:type="spellEnd"/>
      <w:r w:rsidRPr="00262EDC">
        <w:t xml:space="preserve">: </w:t>
      </w:r>
      <w:proofErr w:type="spellStart"/>
      <w:r w:rsidRPr="00262EDC">
        <w:t>тауар</w:t>
      </w:r>
      <w:proofErr w:type="spellEnd"/>
      <w:r w:rsidRPr="00262EDC">
        <w:t xml:space="preserve"> </w:t>
      </w:r>
      <w:proofErr w:type="spellStart"/>
      <w:r w:rsidRPr="00262EDC">
        <w:t>өндіру</w:t>
      </w:r>
      <w:proofErr w:type="spellEnd"/>
      <w:r w:rsidRPr="00262EDC">
        <w:t xml:space="preserve"> </w:t>
      </w:r>
      <w:proofErr w:type="spellStart"/>
      <w:r w:rsidRPr="00262EDC">
        <w:t>және</w:t>
      </w:r>
      <w:proofErr w:type="spellEnd"/>
      <w:r w:rsidRPr="00262EDC">
        <w:t xml:space="preserve"> </w:t>
      </w:r>
      <w:proofErr w:type="spellStart"/>
      <w:r w:rsidRPr="00262EDC">
        <w:t>қызмет</w:t>
      </w:r>
      <w:proofErr w:type="spellEnd"/>
      <w:r w:rsidRPr="00262EDC">
        <w:t xml:space="preserve"> </w:t>
      </w:r>
      <w:proofErr w:type="spellStart"/>
      <w:r w:rsidRPr="00262EDC">
        <w:t>көрсету</w:t>
      </w:r>
      <w:proofErr w:type="spellEnd"/>
      <w:r w:rsidRPr="00262EDC">
        <w:t xml:space="preserve"> </w:t>
      </w:r>
      <w:proofErr w:type="spellStart"/>
      <w:r w:rsidRPr="00262EDC">
        <w:t>шығындары</w:t>
      </w:r>
      <w:proofErr w:type="spellEnd"/>
      <w:r w:rsidRPr="00262EDC">
        <w:t xml:space="preserve"> 5 млрд 29 млн </w:t>
      </w:r>
      <w:proofErr w:type="spellStart"/>
      <w:r w:rsidRPr="00262EDC">
        <w:t>теңгеге</w:t>
      </w:r>
      <w:proofErr w:type="spellEnd"/>
      <w:r w:rsidRPr="00262EDC">
        <w:t xml:space="preserve">, ал </w:t>
      </w:r>
      <w:proofErr w:type="spellStart"/>
      <w:r w:rsidRPr="00262EDC">
        <w:t>кезең</w:t>
      </w:r>
      <w:proofErr w:type="spellEnd"/>
      <w:r w:rsidRPr="00262EDC">
        <w:t xml:space="preserve"> </w:t>
      </w:r>
      <w:proofErr w:type="spellStart"/>
      <w:r w:rsidRPr="00262EDC">
        <w:t>шығындары</w:t>
      </w:r>
      <w:proofErr w:type="spellEnd"/>
      <w:r w:rsidRPr="00262EDC">
        <w:t xml:space="preserve"> 129 млн </w:t>
      </w:r>
      <w:proofErr w:type="spellStart"/>
      <w:r w:rsidRPr="00262EDC">
        <w:t>теңгеге</w:t>
      </w:r>
      <w:proofErr w:type="spellEnd"/>
      <w:r w:rsidRPr="00262EDC">
        <w:t xml:space="preserve"> </w:t>
      </w:r>
      <w:proofErr w:type="spellStart"/>
      <w:r w:rsidRPr="00262EDC">
        <w:t>артық</w:t>
      </w:r>
      <w:proofErr w:type="spellEnd"/>
      <w:r w:rsidRPr="00262EDC">
        <w:t xml:space="preserve"> </w:t>
      </w:r>
      <w:proofErr w:type="spellStart"/>
      <w:r w:rsidRPr="00262EDC">
        <w:t>болды</w:t>
      </w:r>
      <w:proofErr w:type="spellEnd"/>
      <w:r w:rsidRPr="00262EDC">
        <w:t>.</w:t>
      </w:r>
    </w:p>
    <w:p w14:paraId="4B92D912" w14:textId="77777777" w:rsidR="00262EDC" w:rsidRDefault="00262EDC" w:rsidP="00262EDC">
      <w:pPr>
        <w:spacing w:after="87"/>
        <w:ind w:left="28" w:right="79"/>
      </w:pPr>
      <w:proofErr w:type="spellStart"/>
      <w:r>
        <w:t>Артық</w:t>
      </w:r>
      <w:proofErr w:type="spellEnd"/>
      <w:r>
        <w:t xml:space="preserve"> </w:t>
      </w:r>
      <w:proofErr w:type="spellStart"/>
      <w:r>
        <w:t>шығынның</w:t>
      </w:r>
      <w:proofErr w:type="spellEnd"/>
      <w:r>
        <w:t xml:space="preserve"> </w:t>
      </w:r>
      <w:proofErr w:type="spellStart"/>
      <w:r>
        <w:t>айтарлықтай</w:t>
      </w:r>
      <w:proofErr w:type="spellEnd"/>
      <w:r>
        <w:t xml:space="preserve"> </w:t>
      </w:r>
      <w:proofErr w:type="spellStart"/>
      <w:r>
        <w:t>бөлігі</w:t>
      </w:r>
      <w:proofErr w:type="spellEnd"/>
      <w:r>
        <w:t xml:space="preserve"> 2024 </w:t>
      </w:r>
      <w:proofErr w:type="spellStart"/>
      <w:r>
        <w:t>жылдың</w:t>
      </w:r>
      <w:proofErr w:type="spellEnd"/>
      <w:r>
        <w:t xml:space="preserve"> </w:t>
      </w:r>
      <w:proofErr w:type="spellStart"/>
      <w:r>
        <w:t>соңында</w:t>
      </w:r>
      <w:proofErr w:type="spellEnd"/>
      <w:r>
        <w:t xml:space="preserve"> </w:t>
      </w:r>
      <w:proofErr w:type="spellStart"/>
      <w:r>
        <w:t>негізгі</w:t>
      </w:r>
      <w:proofErr w:type="spellEnd"/>
      <w:r>
        <w:t xml:space="preserve"> </w:t>
      </w:r>
      <w:proofErr w:type="spellStart"/>
      <w:r>
        <w:t>құралдарды</w:t>
      </w:r>
      <w:proofErr w:type="spellEnd"/>
      <w:r>
        <w:t xml:space="preserve"> </w:t>
      </w:r>
      <w:proofErr w:type="spellStart"/>
      <w:r>
        <w:t>қайта</w:t>
      </w:r>
      <w:proofErr w:type="spellEnd"/>
      <w:r>
        <w:t xml:space="preserve"> </w:t>
      </w:r>
      <w:proofErr w:type="spellStart"/>
      <w:r>
        <w:t>бағалауға</w:t>
      </w:r>
      <w:proofErr w:type="spellEnd"/>
      <w:r>
        <w:t xml:space="preserve"> </w:t>
      </w:r>
      <w:proofErr w:type="spellStart"/>
      <w:r>
        <w:t>байланысты</w:t>
      </w:r>
      <w:proofErr w:type="spellEnd"/>
      <w:r>
        <w:t xml:space="preserve"> 5 миллиард 88 миллион </w:t>
      </w:r>
      <w:proofErr w:type="spellStart"/>
      <w:r>
        <w:t>теңгенің</w:t>
      </w:r>
      <w:proofErr w:type="spellEnd"/>
      <w:r>
        <w:t xml:space="preserve"> </w:t>
      </w:r>
      <w:proofErr w:type="spellStart"/>
      <w:r>
        <w:t>артық</w:t>
      </w:r>
      <w:proofErr w:type="spellEnd"/>
      <w:r>
        <w:t xml:space="preserve"> </w:t>
      </w:r>
      <w:proofErr w:type="spellStart"/>
      <w:r>
        <w:t>амортизациясына</w:t>
      </w:r>
      <w:proofErr w:type="spellEnd"/>
      <w:r>
        <w:t xml:space="preserve"> </w:t>
      </w:r>
      <w:proofErr w:type="spellStart"/>
      <w:r>
        <w:t>байланысты</w:t>
      </w:r>
      <w:proofErr w:type="spellEnd"/>
      <w:r>
        <w:t xml:space="preserve"> </w:t>
      </w:r>
      <w:proofErr w:type="spellStart"/>
      <w:r>
        <w:t>болды</w:t>
      </w:r>
      <w:proofErr w:type="spellEnd"/>
      <w:r>
        <w:t>.</w:t>
      </w:r>
    </w:p>
    <w:p w14:paraId="4CE1F896" w14:textId="77777777" w:rsidR="00262EDC" w:rsidRDefault="00262EDC" w:rsidP="00262EDC">
      <w:pPr>
        <w:spacing w:after="87"/>
        <w:ind w:left="28" w:right="79"/>
        <w:rPr>
          <w:lang w:val="kk-KZ"/>
        </w:rPr>
      </w:pPr>
      <w:proofErr w:type="spellStart"/>
      <w:r>
        <w:t>Келесі</w:t>
      </w:r>
      <w:proofErr w:type="spellEnd"/>
      <w:r>
        <w:t xml:space="preserve"> </w:t>
      </w:r>
      <w:proofErr w:type="spellStart"/>
      <w:r>
        <w:t>баптар</w:t>
      </w:r>
      <w:proofErr w:type="spellEnd"/>
      <w:r>
        <w:t xml:space="preserve"> </w:t>
      </w:r>
      <w:proofErr w:type="spellStart"/>
      <w:r>
        <w:t>бойынша</w:t>
      </w:r>
      <w:proofErr w:type="spellEnd"/>
      <w:r>
        <w:t xml:space="preserve"> </w:t>
      </w:r>
      <w:proofErr w:type="spellStart"/>
      <w:r>
        <w:t>үнемдеу</w:t>
      </w:r>
      <w:proofErr w:type="spellEnd"/>
      <w:r>
        <w:t xml:space="preserve"> </w:t>
      </w:r>
      <w:proofErr w:type="spellStart"/>
      <w:r>
        <w:t>жасалды</w:t>
      </w:r>
      <w:proofErr w:type="spellEnd"/>
      <w:r>
        <w:t>:</w:t>
      </w:r>
    </w:p>
    <w:p w14:paraId="38D1B25C" w14:textId="77777777" w:rsidR="00262EDC" w:rsidRDefault="00262EDC">
      <w:pPr>
        <w:spacing w:after="52"/>
        <w:ind w:left="28" w:right="14"/>
        <w:rPr>
          <w:lang w:val="kk-KZ"/>
        </w:rPr>
      </w:pPr>
      <w:r w:rsidRPr="00262EDC">
        <w:rPr>
          <w:lang w:val="kk-KZ"/>
        </w:rPr>
        <w:t>Тарифтік сметада «Техникалық шығындарды өтеу үшін электр энергиясының» құны 1 миллиард 888 миллион теңге көлемінде болжанған болатын. Нақты құны 1 миллиард 854 миллион теңгені құрады, бұл бекітілген сметалық көрсеткіштен 34 миллион теңгеге немесе 1,8%-ға аз. Бұл нәтижеге маймен толтырылған жабдықтың қыздыру режимдерін оңтайландыру арқылы қол жеткізілді.</w:t>
      </w:r>
    </w:p>
    <w:p w14:paraId="4C0E64E3" w14:textId="44448E77" w:rsidR="00291CAE" w:rsidRPr="00262EDC" w:rsidRDefault="00262EDC">
      <w:pPr>
        <w:spacing w:after="52"/>
        <w:ind w:left="28" w:right="14"/>
        <w:rPr>
          <w:lang w:val="kk-KZ"/>
        </w:rPr>
      </w:pPr>
      <w:r w:rsidRPr="00262EDC">
        <w:rPr>
          <w:lang w:val="kk-KZ"/>
        </w:rPr>
        <w:t>Еңбек шығындары 3 млрд 731 миллион теңге көлемінде жұмсалды, 78 млн теңге немесе 296 үнемдеу жасалды. Бұл өндірістік және әкімшілік персоналдың еңбек шығындарын қайта бөлуге байланысты, себебі тарифтік сметада біліктілік деңгейінің тең еместігіне қарамастан, өндірістік және әкімшілік персоналдың орташа айлық жалақысы бірдей көзделген</w:t>
      </w:r>
      <w:r w:rsidR="009D5850" w:rsidRPr="00262EDC">
        <w:rPr>
          <w:lang w:val="kk-KZ"/>
        </w:rPr>
        <w:t>.</w:t>
      </w:r>
    </w:p>
    <w:p w14:paraId="656047EC" w14:textId="77777777" w:rsidR="00262EDC" w:rsidRDefault="00262EDC" w:rsidP="00262EDC">
      <w:pPr>
        <w:spacing w:after="78"/>
        <w:ind w:right="14"/>
        <w:rPr>
          <w:lang w:val="kk-KZ"/>
        </w:rPr>
      </w:pPr>
      <w:r w:rsidRPr="00262EDC">
        <w:rPr>
          <w:lang w:val="kk-KZ"/>
        </w:rPr>
        <w:t xml:space="preserve">«Байланыс қызметтері» өндірістік бабы бойынша шығындар тарифтік сметада көзделгеннен 40,3 мың теңге немесе 0,3% ауытқумен жұмсалды. </w:t>
      </w:r>
      <w:proofErr w:type="spellStart"/>
      <w:r w:rsidRPr="00262EDC">
        <w:t>Құрылғыларды</w:t>
      </w:r>
      <w:proofErr w:type="spellEnd"/>
      <w:r w:rsidRPr="00262EDC">
        <w:t xml:space="preserve"> </w:t>
      </w:r>
      <w:proofErr w:type="spellStart"/>
      <w:r w:rsidRPr="00262EDC">
        <w:t>тексеру</w:t>
      </w:r>
      <w:proofErr w:type="spellEnd"/>
      <w:r w:rsidRPr="00262EDC">
        <w:t xml:space="preserve"> </w:t>
      </w:r>
      <w:proofErr w:type="spellStart"/>
      <w:r w:rsidRPr="00262EDC">
        <w:t>шығындары</w:t>
      </w:r>
      <w:proofErr w:type="spellEnd"/>
      <w:r w:rsidRPr="00262EDC">
        <w:t xml:space="preserve"> </w:t>
      </w:r>
      <w:proofErr w:type="spellStart"/>
      <w:r w:rsidRPr="00262EDC">
        <w:t>тарифтік</w:t>
      </w:r>
      <w:proofErr w:type="spellEnd"/>
      <w:r w:rsidRPr="00262EDC">
        <w:t xml:space="preserve"> </w:t>
      </w:r>
      <w:proofErr w:type="spellStart"/>
      <w:r w:rsidRPr="00262EDC">
        <w:t>сметада</w:t>
      </w:r>
      <w:proofErr w:type="spellEnd"/>
      <w:r w:rsidRPr="00262EDC">
        <w:t xml:space="preserve"> </w:t>
      </w:r>
      <w:proofErr w:type="spellStart"/>
      <w:r w:rsidRPr="00262EDC">
        <w:t>көзделгеннен</w:t>
      </w:r>
      <w:proofErr w:type="spellEnd"/>
      <w:r w:rsidRPr="00262EDC">
        <w:t xml:space="preserve"> 131 </w:t>
      </w:r>
      <w:proofErr w:type="spellStart"/>
      <w:r w:rsidRPr="00262EDC">
        <w:t>мың</w:t>
      </w:r>
      <w:proofErr w:type="spellEnd"/>
      <w:r w:rsidRPr="00262EDC">
        <w:t xml:space="preserve"> </w:t>
      </w:r>
      <w:proofErr w:type="spellStart"/>
      <w:r w:rsidRPr="00262EDC">
        <w:t>теңге</w:t>
      </w:r>
      <w:proofErr w:type="spellEnd"/>
      <w:r w:rsidRPr="00262EDC">
        <w:t xml:space="preserve"> </w:t>
      </w:r>
      <w:proofErr w:type="spellStart"/>
      <w:r w:rsidRPr="00262EDC">
        <w:t>немесе</w:t>
      </w:r>
      <w:proofErr w:type="spellEnd"/>
      <w:r w:rsidRPr="00262EDC">
        <w:t xml:space="preserve"> 2%-</w:t>
      </w:r>
      <w:proofErr w:type="spellStart"/>
      <w:r w:rsidRPr="00262EDC">
        <w:t>ға</w:t>
      </w:r>
      <w:proofErr w:type="spellEnd"/>
      <w:r w:rsidRPr="00262EDC">
        <w:t xml:space="preserve"> аз </w:t>
      </w:r>
      <w:proofErr w:type="spellStart"/>
      <w:r w:rsidRPr="00262EDC">
        <w:t>болды</w:t>
      </w:r>
      <w:proofErr w:type="spellEnd"/>
      <w:r w:rsidRPr="00262EDC">
        <w:t>.</w:t>
      </w:r>
    </w:p>
    <w:p w14:paraId="5E658D34" w14:textId="6187874A" w:rsidR="00291CAE" w:rsidRDefault="00262EDC" w:rsidP="00262EDC">
      <w:pPr>
        <w:spacing w:after="58"/>
        <w:ind w:right="14"/>
      </w:pPr>
      <w:proofErr w:type="spellStart"/>
      <w:r w:rsidRPr="00262EDC">
        <w:t>Сараптамалық</w:t>
      </w:r>
      <w:proofErr w:type="spellEnd"/>
      <w:r w:rsidRPr="00262EDC">
        <w:t xml:space="preserve"> </w:t>
      </w:r>
      <w:proofErr w:type="spellStart"/>
      <w:r w:rsidRPr="00262EDC">
        <w:t>бағалау</w:t>
      </w:r>
      <w:proofErr w:type="spellEnd"/>
      <w:r w:rsidRPr="00262EDC">
        <w:t xml:space="preserve"> </w:t>
      </w:r>
      <w:proofErr w:type="spellStart"/>
      <w:r w:rsidRPr="00262EDC">
        <w:t>қызметтерін</w:t>
      </w:r>
      <w:proofErr w:type="spellEnd"/>
      <w:r w:rsidRPr="00262EDC">
        <w:t xml:space="preserve"> </w:t>
      </w:r>
      <w:proofErr w:type="spellStart"/>
      <w:r w:rsidRPr="00262EDC">
        <w:t>көрсету</w:t>
      </w:r>
      <w:proofErr w:type="spellEnd"/>
      <w:r w:rsidRPr="00262EDC">
        <w:t xml:space="preserve"> 69 </w:t>
      </w:r>
      <w:proofErr w:type="spellStart"/>
      <w:r w:rsidRPr="00262EDC">
        <w:t>мың</w:t>
      </w:r>
      <w:proofErr w:type="spellEnd"/>
      <w:r w:rsidRPr="00262EDC">
        <w:t xml:space="preserve"> </w:t>
      </w:r>
      <w:proofErr w:type="spellStart"/>
      <w:r w:rsidRPr="00262EDC">
        <w:t>теңге</w:t>
      </w:r>
      <w:proofErr w:type="spellEnd"/>
      <w:r w:rsidRPr="00262EDC">
        <w:t xml:space="preserve"> </w:t>
      </w:r>
      <w:proofErr w:type="spellStart"/>
      <w:r w:rsidRPr="00262EDC">
        <w:t>немесе</w:t>
      </w:r>
      <w:proofErr w:type="spellEnd"/>
      <w:r w:rsidRPr="00262EDC">
        <w:t xml:space="preserve"> 0,6% </w:t>
      </w:r>
      <w:proofErr w:type="spellStart"/>
      <w:r w:rsidRPr="00262EDC">
        <w:t>үнемдеумен</w:t>
      </w:r>
      <w:proofErr w:type="spellEnd"/>
      <w:r w:rsidRPr="00262EDC">
        <w:t xml:space="preserve"> </w:t>
      </w:r>
      <w:proofErr w:type="spellStart"/>
      <w:r w:rsidRPr="00262EDC">
        <w:t>аяқталды.</w:t>
      </w:r>
      <w:r w:rsidR="009D5850">
        <w:t>Командировочные</w:t>
      </w:r>
      <w:proofErr w:type="spellEnd"/>
      <w:r w:rsidR="009D5850">
        <w:t xml:space="preserve"> расходы сложились с отклонением 573 тысячи тенге или 2%.</w:t>
      </w:r>
    </w:p>
    <w:p w14:paraId="78E6EB23" w14:textId="77777777" w:rsidR="00291CAE" w:rsidRDefault="009D5850">
      <w:pPr>
        <w:spacing w:after="6" w:line="259" w:lineRule="auto"/>
        <w:ind w:left="879" w:firstLine="0"/>
        <w:jc w:val="left"/>
      </w:pPr>
      <w:r>
        <w:rPr>
          <w:noProof/>
        </w:rPr>
        <w:lastRenderedPageBreak/>
        <w:drawing>
          <wp:inline distT="0" distB="0" distL="0" distR="0" wp14:anchorId="134326D7" wp14:editId="1235B28B">
            <wp:extent cx="4574" cy="4574"/>
            <wp:effectExtent l="0" t="0" r="0" b="0"/>
            <wp:docPr id="20357" name="Picture 20357"/>
            <wp:cNvGraphicFramePr/>
            <a:graphic xmlns:a="http://schemas.openxmlformats.org/drawingml/2006/main">
              <a:graphicData uri="http://schemas.openxmlformats.org/drawingml/2006/picture">
                <pic:pic xmlns:pic="http://schemas.openxmlformats.org/drawingml/2006/picture">
                  <pic:nvPicPr>
                    <pic:cNvPr id="20357" name="Picture 20357"/>
                    <pic:cNvPicPr/>
                  </pic:nvPicPr>
                  <pic:blipFill>
                    <a:blip r:embed="rId10"/>
                    <a:stretch>
                      <a:fillRect/>
                    </a:stretch>
                  </pic:blipFill>
                  <pic:spPr>
                    <a:xfrm>
                      <a:off x="0" y="0"/>
                      <a:ext cx="4574" cy="4574"/>
                    </a:xfrm>
                    <a:prstGeom prst="rect">
                      <a:avLst/>
                    </a:prstGeom>
                  </pic:spPr>
                </pic:pic>
              </a:graphicData>
            </a:graphic>
          </wp:inline>
        </w:drawing>
      </w:r>
    </w:p>
    <w:p w14:paraId="47015A18" w14:textId="77777777" w:rsidR="00262EDC" w:rsidRDefault="00262EDC">
      <w:pPr>
        <w:spacing w:after="74"/>
        <w:ind w:left="28" w:right="14"/>
        <w:rPr>
          <w:lang w:val="kk-KZ"/>
        </w:rPr>
      </w:pPr>
      <w:proofErr w:type="spellStart"/>
      <w:r w:rsidRPr="00262EDC">
        <w:t>Тарифтік</w:t>
      </w:r>
      <w:proofErr w:type="spellEnd"/>
      <w:r w:rsidRPr="00262EDC">
        <w:t xml:space="preserve"> </w:t>
      </w:r>
      <w:proofErr w:type="spellStart"/>
      <w:r w:rsidRPr="00262EDC">
        <w:t>сметаның</w:t>
      </w:r>
      <w:proofErr w:type="spellEnd"/>
      <w:r w:rsidRPr="00262EDC">
        <w:t xml:space="preserve"> </w:t>
      </w:r>
      <w:proofErr w:type="spellStart"/>
      <w:r w:rsidRPr="00262EDC">
        <w:t>барлық</w:t>
      </w:r>
      <w:proofErr w:type="spellEnd"/>
      <w:r w:rsidRPr="00262EDC">
        <w:t xml:space="preserve"> </w:t>
      </w:r>
      <w:proofErr w:type="spellStart"/>
      <w:r w:rsidRPr="00262EDC">
        <w:t>басқа</w:t>
      </w:r>
      <w:proofErr w:type="spellEnd"/>
      <w:r w:rsidRPr="00262EDC">
        <w:t xml:space="preserve"> </w:t>
      </w:r>
      <w:proofErr w:type="spellStart"/>
      <w:r w:rsidRPr="00262EDC">
        <w:t>шығындар</w:t>
      </w:r>
      <w:proofErr w:type="spellEnd"/>
      <w:r w:rsidRPr="00262EDC">
        <w:t xml:space="preserve"> </w:t>
      </w:r>
      <w:proofErr w:type="spellStart"/>
      <w:r w:rsidRPr="00262EDC">
        <w:t>баптары</w:t>
      </w:r>
      <w:proofErr w:type="spellEnd"/>
      <w:r w:rsidRPr="00262EDC">
        <w:t xml:space="preserve"> </w:t>
      </w:r>
      <w:proofErr w:type="spellStart"/>
      <w:r w:rsidRPr="00262EDC">
        <w:t>асыра</w:t>
      </w:r>
      <w:proofErr w:type="spellEnd"/>
      <w:r w:rsidRPr="00262EDC">
        <w:t xml:space="preserve"> </w:t>
      </w:r>
      <w:proofErr w:type="spellStart"/>
      <w:r w:rsidRPr="00262EDC">
        <w:t>орындалды</w:t>
      </w:r>
      <w:proofErr w:type="spellEnd"/>
      <w:r w:rsidRPr="00262EDC">
        <w:t>.</w:t>
      </w:r>
    </w:p>
    <w:p w14:paraId="6BA0E217" w14:textId="77777777" w:rsidR="00262EDC" w:rsidRDefault="00262EDC" w:rsidP="00262EDC">
      <w:pPr>
        <w:spacing w:after="60"/>
        <w:ind w:right="14"/>
        <w:rPr>
          <w:lang w:val="kk-KZ"/>
        </w:rPr>
      </w:pPr>
      <w:r w:rsidRPr="00262EDC">
        <w:rPr>
          <w:lang w:val="kk-KZ"/>
        </w:rPr>
        <w:t>Тарифтік сметада «Шаруашылық қажеттіліктеріне арналған электр энергиясы» бабы бойынша шығындар 115,7 миллион теңге көлемінде көзделген, бірақ іс жүзінде олар 119,6 миллион теңгені құрады, бұл бекітілген сметада көзделгеннен 4 миллион теңгеге артық.</w:t>
      </w:r>
    </w:p>
    <w:p w14:paraId="5093CFCE" w14:textId="77777777" w:rsidR="00262EDC" w:rsidRDefault="00262EDC" w:rsidP="00262EDC">
      <w:pPr>
        <w:spacing w:after="28" w:line="240" w:lineRule="auto"/>
        <w:ind w:right="14"/>
        <w:rPr>
          <w:lang w:val="kk-KZ"/>
        </w:rPr>
      </w:pPr>
      <w:r w:rsidRPr="00262EDC">
        <w:rPr>
          <w:lang w:val="kk-KZ"/>
        </w:rPr>
        <w:t xml:space="preserve">«Негізгі құралдар құнының өсуіне әкелмейтін жөндеу жұмыстары» бойынша шығындар 232 миллион теңге көлемінде болжанған; нақты құны 259 миллион теңгені құрады, бұл бекітілген сметалық көрсеткіштен 27 миллион теңгеге артық. </w:t>
      </w:r>
      <w:proofErr w:type="spellStart"/>
      <w:r w:rsidRPr="00262EDC">
        <w:t>Артық</w:t>
      </w:r>
      <w:proofErr w:type="spellEnd"/>
      <w:r w:rsidRPr="00262EDC">
        <w:t xml:space="preserve"> </w:t>
      </w:r>
      <w:proofErr w:type="spellStart"/>
      <w:r w:rsidRPr="00262EDC">
        <w:t>шығын</w:t>
      </w:r>
      <w:proofErr w:type="spellEnd"/>
      <w:r w:rsidRPr="00262EDC">
        <w:t xml:space="preserve"> </w:t>
      </w:r>
      <w:proofErr w:type="spellStart"/>
      <w:r w:rsidRPr="00262EDC">
        <w:t>апаттық</w:t>
      </w:r>
      <w:proofErr w:type="spellEnd"/>
      <w:r w:rsidRPr="00262EDC">
        <w:t xml:space="preserve"> </w:t>
      </w:r>
      <w:proofErr w:type="spellStart"/>
      <w:r w:rsidRPr="00262EDC">
        <w:t>жөндеу</w:t>
      </w:r>
      <w:proofErr w:type="spellEnd"/>
      <w:r w:rsidRPr="00262EDC">
        <w:t xml:space="preserve"> </w:t>
      </w:r>
      <w:proofErr w:type="spellStart"/>
      <w:r w:rsidRPr="00262EDC">
        <w:t>жұмыстарына</w:t>
      </w:r>
      <w:proofErr w:type="spellEnd"/>
      <w:r w:rsidRPr="00262EDC">
        <w:t xml:space="preserve"> </w:t>
      </w:r>
      <w:proofErr w:type="spellStart"/>
      <w:r w:rsidRPr="00262EDC">
        <w:t>байланысты</w:t>
      </w:r>
      <w:proofErr w:type="spellEnd"/>
      <w:r w:rsidRPr="00262EDC">
        <w:t xml:space="preserve"> </w:t>
      </w:r>
      <w:proofErr w:type="spellStart"/>
      <w:r w:rsidRPr="00262EDC">
        <w:t>болды</w:t>
      </w:r>
      <w:proofErr w:type="spellEnd"/>
      <w:r w:rsidRPr="00262EDC">
        <w:t>.</w:t>
      </w:r>
    </w:p>
    <w:p w14:paraId="00B34409" w14:textId="77777777" w:rsidR="00262EDC" w:rsidRDefault="00262EDC" w:rsidP="00262EDC">
      <w:pPr>
        <w:spacing w:after="40" w:line="240" w:lineRule="auto"/>
        <w:ind w:right="14" w:firstLine="684"/>
        <w:rPr>
          <w:lang w:val="kk-KZ"/>
        </w:rPr>
      </w:pPr>
      <w:r w:rsidRPr="00262EDC">
        <w:rPr>
          <w:lang w:val="kk-KZ"/>
        </w:rPr>
        <w:t>«Шикізат және материалдар» шығын бабы бойынша 93 миллион теңге сомасында жұмыс аяқталды, жұмыс көлемінің артуына байланысты 11 миллион теңге артық жұмсалды.</w:t>
      </w:r>
    </w:p>
    <w:p w14:paraId="3F58B380" w14:textId="77777777" w:rsidR="00FF0B24" w:rsidRPr="00FF0B24" w:rsidRDefault="00FF0B24" w:rsidP="00FF0B24">
      <w:pPr>
        <w:ind w:right="14"/>
        <w:rPr>
          <w:lang w:val="kk-KZ"/>
        </w:rPr>
      </w:pPr>
      <w:r w:rsidRPr="00FF0B24">
        <w:rPr>
          <w:lang w:val="kk-KZ"/>
        </w:rPr>
        <w:t>«Жанармай және майлау материалдары» шығын бабы бойынша 74 миллион теңге көлемінде шығын жұмсалды, бұл пайдалану жұмыстары көлемінің артуына байланысты жоспардан 6 миллион теңгеге артық орындалды.</w:t>
      </w:r>
    </w:p>
    <w:p w14:paraId="507BBA69" w14:textId="77777777" w:rsidR="00FF0B24" w:rsidRDefault="00FF0B24" w:rsidP="00FF0B24">
      <w:pPr>
        <w:ind w:right="14"/>
        <w:rPr>
          <w:lang w:val="kk-KZ"/>
        </w:rPr>
      </w:pPr>
      <w:r w:rsidRPr="00FF0B24">
        <w:rPr>
          <w:lang w:val="kk-KZ"/>
        </w:rPr>
        <w:t>Өндірістік шығындардың басқа түрлері бойынша 266 миллион теңге көлемінде шығын жұмсалды, бұл жоспардан 5 миллион теңгеге артық орындалды.</w:t>
      </w:r>
    </w:p>
    <w:p w14:paraId="46EE4E8D" w14:textId="77777777" w:rsidR="00FF0B24" w:rsidRDefault="00FF0B24" w:rsidP="00FF0B24">
      <w:pPr>
        <w:ind w:right="14"/>
        <w:rPr>
          <w:lang w:val="kk-KZ"/>
        </w:rPr>
      </w:pPr>
      <w:r w:rsidRPr="00FF0B24">
        <w:rPr>
          <w:lang w:val="kk-KZ"/>
        </w:rPr>
        <w:t>Әкімшілік қызметкерлердің жалақысына 416 миллион теңге жұмсалды, ал артық шығын 116 миллион теңгені құрады.</w:t>
      </w:r>
    </w:p>
    <w:p w14:paraId="0A8A6253" w14:textId="77777777" w:rsidR="00FF0B24" w:rsidRPr="00FF0B24" w:rsidRDefault="00FF0B24" w:rsidP="00FF0B24">
      <w:pPr>
        <w:spacing w:after="25" w:line="259" w:lineRule="auto"/>
        <w:jc w:val="left"/>
        <w:rPr>
          <w:lang w:val="kk-KZ"/>
        </w:rPr>
      </w:pPr>
      <w:r w:rsidRPr="00FF0B24">
        <w:rPr>
          <w:lang w:val="kk-KZ"/>
        </w:rPr>
        <w:t>Нақты салық шығындары 222 миллион теңгені құрады, бұл тарифтік сметада көрсетілгеннен 2,9 миллион теңгеге жоғары.</w:t>
      </w:r>
    </w:p>
    <w:p w14:paraId="6D18DF6F" w14:textId="0BA2DAB0" w:rsidR="00291CAE" w:rsidRPr="00FF0B24" w:rsidRDefault="00FF0B24" w:rsidP="00FF0B24">
      <w:pPr>
        <w:spacing w:after="25" w:line="259" w:lineRule="auto"/>
        <w:jc w:val="left"/>
        <w:rPr>
          <w:lang w:val="kk-KZ"/>
        </w:rPr>
      </w:pPr>
      <w:r w:rsidRPr="00FF0B24">
        <w:rPr>
          <w:lang w:val="kk-KZ"/>
        </w:rPr>
        <w:t>Басқа әкімшілік шығындар 36 миллион теңгені құрады, бұл тарифтік сметада көрсетілгеннен 9 миллион теңгеге жоғары.</w:t>
      </w:r>
      <w:r w:rsidR="009D5850">
        <w:rPr>
          <w:noProof/>
        </w:rPr>
        <w:drawing>
          <wp:inline distT="0" distB="0" distL="0" distR="0" wp14:anchorId="08580A88" wp14:editId="3498C977">
            <wp:extent cx="4573" cy="4574"/>
            <wp:effectExtent l="0" t="0" r="0" b="0"/>
            <wp:docPr id="22357" name="Picture 22357"/>
            <wp:cNvGraphicFramePr/>
            <a:graphic xmlns:a="http://schemas.openxmlformats.org/drawingml/2006/main">
              <a:graphicData uri="http://schemas.openxmlformats.org/drawingml/2006/picture">
                <pic:pic xmlns:pic="http://schemas.openxmlformats.org/drawingml/2006/picture">
                  <pic:nvPicPr>
                    <pic:cNvPr id="22357" name="Picture 22357"/>
                    <pic:cNvPicPr/>
                  </pic:nvPicPr>
                  <pic:blipFill>
                    <a:blip r:embed="rId11"/>
                    <a:stretch>
                      <a:fillRect/>
                    </a:stretch>
                  </pic:blipFill>
                  <pic:spPr>
                    <a:xfrm>
                      <a:off x="0" y="0"/>
                      <a:ext cx="4573" cy="4574"/>
                    </a:xfrm>
                    <a:prstGeom prst="rect">
                      <a:avLst/>
                    </a:prstGeom>
                  </pic:spPr>
                </pic:pic>
              </a:graphicData>
            </a:graphic>
          </wp:inline>
        </w:drawing>
      </w:r>
    </w:p>
    <w:p w14:paraId="2DE2A42C" w14:textId="77777777" w:rsidR="00FF0B24" w:rsidRDefault="00FF0B24">
      <w:pPr>
        <w:spacing w:after="74"/>
        <w:ind w:left="28" w:right="14"/>
        <w:rPr>
          <w:lang w:val="kk-KZ"/>
        </w:rPr>
      </w:pPr>
      <w:r w:rsidRPr="00FF0B24">
        <w:t xml:space="preserve">2025 </w:t>
      </w:r>
      <w:proofErr w:type="spellStart"/>
      <w:r w:rsidRPr="00FF0B24">
        <w:t>жылға</w:t>
      </w:r>
      <w:proofErr w:type="spellEnd"/>
      <w:r w:rsidRPr="00FF0B24">
        <w:t xml:space="preserve"> </w:t>
      </w:r>
      <w:proofErr w:type="spellStart"/>
      <w:r w:rsidRPr="00FF0B24">
        <w:t>арналған</w:t>
      </w:r>
      <w:proofErr w:type="spellEnd"/>
      <w:r w:rsidRPr="00FF0B24">
        <w:t xml:space="preserve"> </w:t>
      </w:r>
      <w:proofErr w:type="spellStart"/>
      <w:r w:rsidRPr="00FF0B24">
        <w:t>негізгі</w:t>
      </w:r>
      <w:proofErr w:type="spellEnd"/>
      <w:r w:rsidRPr="00FF0B24">
        <w:t xml:space="preserve"> </w:t>
      </w:r>
      <w:proofErr w:type="spellStart"/>
      <w:r w:rsidRPr="00FF0B24">
        <w:t>қызмет</w:t>
      </w:r>
      <w:proofErr w:type="spellEnd"/>
      <w:r w:rsidRPr="00FF0B24">
        <w:t xml:space="preserve"> </w:t>
      </w:r>
      <w:proofErr w:type="spellStart"/>
      <w:r w:rsidRPr="00FF0B24">
        <w:t>нәтижелері</w:t>
      </w:r>
      <w:proofErr w:type="spellEnd"/>
      <w:r w:rsidRPr="00FF0B24">
        <w:t xml:space="preserve"> </w:t>
      </w:r>
      <w:proofErr w:type="spellStart"/>
      <w:r w:rsidRPr="00FF0B24">
        <w:t>бойынша</w:t>
      </w:r>
      <w:proofErr w:type="spellEnd"/>
      <w:r w:rsidRPr="00FF0B24">
        <w:t xml:space="preserve"> 4 млрд 542 млн </w:t>
      </w:r>
      <w:proofErr w:type="spellStart"/>
      <w:r w:rsidRPr="00FF0B24">
        <w:t>теңге</w:t>
      </w:r>
      <w:proofErr w:type="spellEnd"/>
      <w:r w:rsidRPr="00FF0B24">
        <w:t xml:space="preserve"> </w:t>
      </w:r>
      <w:proofErr w:type="spellStart"/>
      <w:r w:rsidRPr="00FF0B24">
        <w:t>шығын</w:t>
      </w:r>
      <w:proofErr w:type="spellEnd"/>
      <w:r w:rsidRPr="00FF0B24">
        <w:t xml:space="preserve"> </w:t>
      </w:r>
      <w:proofErr w:type="spellStart"/>
      <w:r w:rsidRPr="00FF0B24">
        <w:t>келтірілді</w:t>
      </w:r>
      <w:proofErr w:type="spellEnd"/>
      <w:r w:rsidRPr="00FF0B24">
        <w:t>.</w:t>
      </w:r>
    </w:p>
    <w:p w14:paraId="4B6463EC" w14:textId="77777777" w:rsidR="00FF0B24" w:rsidRDefault="00FF0B24" w:rsidP="00FF0B24">
      <w:pPr>
        <w:spacing w:after="0" w:line="240" w:lineRule="auto"/>
        <w:ind w:left="23" w:right="11" w:firstLine="697"/>
        <w:rPr>
          <w:lang w:val="kk-KZ"/>
        </w:rPr>
      </w:pPr>
      <w:r w:rsidRPr="00FF0B24">
        <w:rPr>
          <w:lang w:val="kk-KZ"/>
        </w:rPr>
        <w:t>Теріс қаржылық нәтиженің негізгі себебі бақыланбайтын шығындардың артуы екенін атап өту маңызды. Артық шығынның айтарлықтай бөлігі амортизациялық шығындардың 5 миллиард 88 миллион теңгеден асып кетуіне байланысты болды. Бұл өсім 2024 жылдың соңында жүргізілген негізгі құралдарды ағымдағы нарықтық құнына дейін қайта бағалауға байланысты болды.</w:t>
      </w:r>
    </w:p>
    <w:p w14:paraId="6C93678B" w14:textId="77777777" w:rsidR="00FF0B24" w:rsidRDefault="00FF0B24" w:rsidP="00FF0B24">
      <w:pPr>
        <w:spacing w:after="17" w:line="248" w:lineRule="auto"/>
        <w:ind w:firstLine="684"/>
        <w:rPr>
          <w:lang w:val="kk-KZ"/>
        </w:rPr>
      </w:pPr>
      <w:r w:rsidRPr="00FF0B24">
        <w:rPr>
          <w:lang w:val="kk-KZ"/>
        </w:rPr>
        <w:t>Қаржылық көрсеткіштерге қарамастан, «Межрегионэнерготранзит» ЖШС инвестициялық бағдарламасын жүзеге асырып, жоспарланған көрсеткіштерді 30 миллион теңгеге асыра орындап, өз міндеттемелерін толық орындады.</w:t>
      </w:r>
    </w:p>
    <w:p w14:paraId="3B32412F" w14:textId="77777777" w:rsidR="00FF0B24" w:rsidRDefault="00FF0B24" w:rsidP="00FF0B24">
      <w:pPr>
        <w:ind w:left="28" w:right="14"/>
        <w:jc w:val="center"/>
        <w:rPr>
          <w:sz w:val="30"/>
          <w:lang w:val="kk-KZ"/>
        </w:rPr>
      </w:pPr>
      <w:r w:rsidRPr="00FF0B24">
        <w:rPr>
          <w:sz w:val="30"/>
          <w:lang w:val="kk-KZ"/>
        </w:rPr>
        <w:t>2025 жылға арналған негізгі қаржылық және экономикалық көрсеткіштер</w:t>
      </w:r>
    </w:p>
    <w:p w14:paraId="0F4ACB65" w14:textId="77777777" w:rsidR="00FF0B24" w:rsidRDefault="00FF0B24">
      <w:pPr>
        <w:ind w:left="28" w:right="14"/>
        <w:rPr>
          <w:lang w:val="kk-KZ"/>
        </w:rPr>
      </w:pPr>
      <w:r w:rsidRPr="00FF0B24">
        <w:rPr>
          <w:lang w:val="kk-KZ"/>
        </w:rPr>
        <w:t>2025 жылдың соңына қарай негізгі қызмет түрлеріне (электр энергиясын беру) жұмсалған шығындар кірістен 4 млрд 542 млн теңгеге асып түсті.</w:t>
      </w:r>
    </w:p>
    <w:p w14:paraId="37CA02D9" w14:textId="77777777" w:rsidR="00FF0B24" w:rsidRDefault="00FF0B24">
      <w:pPr>
        <w:spacing w:after="30"/>
        <w:ind w:left="28" w:right="14"/>
        <w:rPr>
          <w:lang w:val="kk-KZ"/>
        </w:rPr>
      </w:pPr>
      <w:r w:rsidRPr="00FF0B24">
        <w:rPr>
          <w:lang w:val="kk-KZ"/>
        </w:rPr>
        <w:lastRenderedPageBreak/>
        <w:t>Бірыңғай сатып алушы моделін енгізу қаржылық нәтижеге қосымша теріс әсер етті. Теңгерімді нарыққа қатысушы ретінде серіктестік электр энергиясын теңгерімдеу және Есеп айырысу орталығымен теріс теңгерімсіздіктер бойынша сатып алу-сату шарттары бойынша 10,3 миллион теңге шығынға ұшырады.</w:t>
      </w:r>
    </w:p>
    <w:p w14:paraId="0D0AA2E3" w14:textId="77777777" w:rsidR="00FF0B24" w:rsidRDefault="00FF0B24">
      <w:pPr>
        <w:spacing w:after="17" w:line="248" w:lineRule="auto"/>
        <w:ind w:left="58" w:firstLine="864"/>
        <w:rPr>
          <w:lang w:val="kk-KZ"/>
        </w:rPr>
      </w:pPr>
      <w:r w:rsidRPr="00FF0B24">
        <w:rPr>
          <w:lang w:val="kk-KZ"/>
        </w:rPr>
        <w:t>Басқа салалардағы нәтижелер келесідей бөлінді:</w:t>
      </w:r>
    </w:p>
    <w:p w14:paraId="4F420A1C" w14:textId="5DBB12D3" w:rsidR="00291CAE" w:rsidRPr="00FF0B24" w:rsidRDefault="00FF0B24">
      <w:pPr>
        <w:spacing w:after="17" w:line="248" w:lineRule="auto"/>
        <w:ind w:left="58" w:firstLine="864"/>
        <w:rPr>
          <w:sz w:val="24"/>
          <w:szCs w:val="22"/>
          <w:lang w:val="kk-KZ"/>
        </w:rPr>
      </w:pPr>
      <w:r w:rsidRPr="00FF0B24">
        <w:rPr>
          <w:szCs w:val="22"/>
          <w:lang w:val="kk-KZ"/>
        </w:rPr>
        <w:t>Басқа қызмет түрлері: 115,5 миллион теңге көлемінде пайда алынды</w:t>
      </w:r>
      <w:r w:rsidR="009D5850" w:rsidRPr="00FF0B24">
        <w:rPr>
          <w:szCs w:val="22"/>
          <w:lang w:val="kk-KZ"/>
        </w:rPr>
        <w:t>;</w:t>
      </w:r>
    </w:p>
    <w:p w14:paraId="7486036B" w14:textId="77777777" w:rsidR="00FF0B24" w:rsidRPr="00FF0B24" w:rsidRDefault="00FF0B24" w:rsidP="00FF0B24">
      <w:pPr>
        <w:spacing w:after="0" w:line="248" w:lineRule="auto"/>
        <w:rPr>
          <w:szCs w:val="28"/>
          <w:lang w:val="kk-KZ"/>
        </w:rPr>
      </w:pPr>
      <w:r w:rsidRPr="00FF0B24">
        <w:rPr>
          <w:szCs w:val="28"/>
          <w:lang w:val="kk-KZ"/>
        </w:rPr>
        <w:t>Басқа да қызмет түрлері: шығыстардың кірістерден 143 миллион теңгеге асып түсуі тіркелді; Пайда есебінен шығыстар: 38 миллион теңгені құрады;</w:t>
      </w:r>
    </w:p>
    <w:p w14:paraId="2E75AAE8" w14:textId="77777777" w:rsidR="00FF0B24" w:rsidRPr="00FF0B24" w:rsidRDefault="00FF0B24" w:rsidP="00FF0B24">
      <w:pPr>
        <w:spacing w:after="0"/>
        <w:ind w:left="28" w:right="14" w:firstLine="958"/>
        <w:rPr>
          <w:szCs w:val="28"/>
          <w:lang w:val="kk-KZ"/>
        </w:rPr>
      </w:pPr>
      <w:r w:rsidRPr="00FF0B24">
        <w:rPr>
          <w:szCs w:val="28"/>
          <w:lang w:val="kk-KZ"/>
        </w:rPr>
        <w:t>КТС (корпоративтік табыс салығы): 317 миллион теңге сомасында есептелген.</w:t>
      </w:r>
    </w:p>
    <w:p w14:paraId="015CC77F" w14:textId="3C308AC9" w:rsidR="00FF0B24" w:rsidRPr="00FF0B24" w:rsidRDefault="00FF0B24" w:rsidP="00FF0B24">
      <w:pPr>
        <w:spacing w:after="322"/>
        <w:ind w:left="0" w:right="14" w:firstLine="0"/>
        <w:rPr>
          <w:szCs w:val="28"/>
          <w:lang w:val="kk-KZ"/>
        </w:rPr>
      </w:pPr>
      <w:r w:rsidRPr="00FF0B24">
        <w:rPr>
          <w:szCs w:val="28"/>
          <w:lang w:val="kk-KZ"/>
        </w:rPr>
        <w:t xml:space="preserve">         </w:t>
      </w:r>
      <w:r w:rsidRPr="00FF0B24">
        <w:rPr>
          <w:szCs w:val="28"/>
          <w:lang w:val="kk-KZ"/>
        </w:rPr>
        <w:t>Осылайша, «Межрегионэнерготранзит» ЖШС-нің 2025 жылғы қорытынды шығыны 4 миллиард 935 миллион теңгені құрады.</w:t>
      </w:r>
    </w:p>
    <w:p w14:paraId="7EC9B0E9" w14:textId="77777777" w:rsidR="00FF0B24" w:rsidRDefault="00FF0B24" w:rsidP="00FF0B24">
      <w:pPr>
        <w:pStyle w:val="a5"/>
        <w:spacing w:after="322"/>
        <w:ind w:right="14" w:firstLine="0"/>
        <w:rPr>
          <w:sz w:val="30"/>
          <w:lang w:val="kk-KZ"/>
        </w:rPr>
      </w:pPr>
    </w:p>
    <w:p w14:paraId="2DDD2041" w14:textId="172B1EBB" w:rsidR="00FF0B24" w:rsidRDefault="00FF0B24" w:rsidP="00FF0B24">
      <w:pPr>
        <w:pStyle w:val="a5"/>
        <w:numPr>
          <w:ilvl w:val="0"/>
          <w:numId w:val="32"/>
        </w:numPr>
        <w:spacing w:after="3" w:line="240" w:lineRule="auto"/>
        <w:ind w:right="14"/>
        <w:jc w:val="center"/>
        <w:rPr>
          <w:sz w:val="30"/>
          <w:lang w:val="kk-KZ"/>
        </w:rPr>
      </w:pPr>
      <w:proofErr w:type="spellStart"/>
      <w:r w:rsidRPr="00FF0B24">
        <w:rPr>
          <w:sz w:val="30"/>
        </w:rPr>
        <w:t>жылға</w:t>
      </w:r>
      <w:proofErr w:type="spellEnd"/>
      <w:r w:rsidRPr="00FF0B24">
        <w:rPr>
          <w:sz w:val="30"/>
        </w:rPr>
        <w:t xml:space="preserve"> </w:t>
      </w:r>
      <w:proofErr w:type="spellStart"/>
      <w:r w:rsidRPr="00FF0B24">
        <w:rPr>
          <w:sz w:val="30"/>
        </w:rPr>
        <w:t>арналған</w:t>
      </w:r>
      <w:proofErr w:type="spellEnd"/>
      <w:r w:rsidRPr="00FF0B24">
        <w:rPr>
          <w:sz w:val="30"/>
        </w:rPr>
        <w:t xml:space="preserve"> даму </w:t>
      </w:r>
      <w:proofErr w:type="spellStart"/>
      <w:r w:rsidRPr="00FF0B24">
        <w:rPr>
          <w:sz w:val="30"/>
        </w:rPr>
        <w:t>перспективалары</w:t>
      </w:r>
      <w:proofErr w:type="spellEnd"/>
      <w:r w:rsidRPr="00FF0B24">
        <w:rPr>
          <w:sz w:val="30"/>
        </w:rPr>
        <w:t xml:space="preserve"> мен </w:t>
      </w:r>
      <w:proofErr w:type="spellStart"/>
      <w:r w:rsidRPr="00FF0B24">
        <w:rPr>
          <w:sz w:val="30"/>
        </w:rPr>
        <w:t>жоспарлары</w:t>
      </w:r>
      <w:proofErr w:type="spellEnd"/>
    </w:p>
    <w:p w14:paraId="68F9FCCD" w14:textId="77777777" w:rsidR="00FF0B24" w:rsidRPr="00FF0B24" w:rsidRDefault="00FF0B24" w:rsidP="00FF0B24">
      <w:pPr>
        <w:pStyle w:val="a5"/>
        <w:spacing w:after="3" w:line="240" w:lineRule="auto"/>
        <w:ind w:left="1444" w:right="14" w:firstLine="0"/>
        <w:rPr>
          <w:sz w:val="30"/>
          <w:lang w:val="kk-KZ"/>
        </w:rPr>
      </w:pPr>
    </w:p>
    <w:p w14:paraId="2CFEB63D" w14:textId="77777777" w:rsidR="00FF0B24" w:rsidRDefault="00FF0B24" w:rsidP="00FF0B24">
      <w:pPr>
        <w:spacing w:after="27"/>
        <w:ind w:right="14"/>
        <w:rPr>
          <w:lang w:val="kk-KZ"/>
        </w:rPr>
      </w:pPr>
      <w:r w:rsidRPr="00FF0B24">
        <w:rPr>
          <w:lang w:val="kk-KZ"/>
        </w:rPr>
        <w:t>Реттелетін тарифтерді өзгертуге мораторийдің мерзімінің аяқталуына байланысты биылғы жылы қызмет көрсету құнының динамикасы келесідей қалыптасты:</w:t>
      </w:r>
    </w:p>
    <w:p w14:paraId="1D432D39" w14:textId="77777777" w:rsidR="00FF0B24" w:rsidRDefault="00FF0B24">
      <w:pPr>
        <w:spacing w:after="31"/>
        <w:ind w:left="28" w:right="94"/>
        <w:rPr>
          <w:lang w:val="kk-KZ"/>
        </w:rPr>
      </w:pPr>
      <w:r w:rsidRPr="00FF0B24">
        <w:rPr>
          <w:lang w:val="kk-KZ"/>
        </w:rPr>
        <w:t>7,13 теңге/кВтсағ тариф 1 қаңтардан бастап күшінде қалды, ал бекітілген 8,79 теңге/кВтсағ тариф сәуір айында күшіне енді.</w:t>
      </w:r>
    </w:p>
    <w:p w14:paraId="51E84C73" w14:textId="77777777" w:rsidR="00FF0B24" w:rsidRDefault="00FF0B24">
      <w:pPr>
        <w:ind w:left="28" w:right="94"/>
        <w:rPr>
          <w:lang w:val="kk-KZ"/>
        </w:rPr>
      </w:pPr>
      <w:r w:rsidRPr="00FF0B24">
        <w:rPr>
          <w:lang w:val="kk-KZ"/>
        </w:rPr>
        <w:t>Дегенмен, сыртқы экономикалық факторлардың, мысалы, стратегиялық тауарлардың бағасының өсуі және экономикалық қызмет түрлері бойынша аймақтағы орташа айлық атаулы жалақының өзгеруі сияқты өзгерістерді ескере отырып, біз 2026 жылға арналған тариф пен тарифтік сметаға түзету енгізу туралы өтініш беруді жоспарлап отырмыз.</w:t>
      </w:r>
    </w:p>
    <w:p w14:paraId="0DC23DC1" w14:textId="77777777" w:rsidR="00FF0B24" w:rsidRDefault="00FF0B24" w:rsidP="00FF0B24">
      <w:pPr>
        <w:spacing w:after="0" w:line="235" w:lineRule="auto"/>
        <w:ind w:left="28" w:right="11" w:firstLine="845"/>
        <w:rPr>
          <w:lang w:val="kk-KZ"/>
        </w:rPr>
      </w:pPr>
      <w:r w:rsidRPr="00FF0B24">
        <w:rPr>
          <w:lang w:val="kk-KZ"/>
        </w:rPr>
        <w:t>Есептеулер жаңартылып, өтініш Ұлттық статистика бюросы 2025 жылға арналған ресми жалақы деректерін жариялағаннан кейін дереу беріледі.</w:t>
      </w:r>
    </w:p>
    <w:p w14:paraId="248CD2EC" w14:textId="77777777" w:rsidR="00FF0B24" w:rsidRDefault="00FF0B24" w:rsidP="00FF0B24">
      <w:pPr>
        <w:spacing w:after="0" w:line="259" w:lineRule="auto"/>
        <w:ind w:left="0" w:right="137" w:firstLine="720"/>
        <w:rPr>
          <w:lang w:val="kk-KZ"/>
        </w:rPr>
      </w:pPr>
      <w:r w:rsidRPr="00FF0B24">
        <w:rPr>
          <w:lang w:val="kk-KZ"/>
        </w:rPr>
        <w:t>Сонымен қатар, биыл біз 2026 жылғы инвестициялық бағдарламаны іске асыруды бастадық. Электр жабдықтарын, байланыс желілерін, ғимараттарды және көліктерді техникалық қызмет көрсету және күрделі жөндеу жылдық жоспарға қатаң сәйкес жүргізілуде. «Межрегионэнерготранзит» командасының барлық күш-жігері тұтынушыларды үздіксіз электрмен жабдықтауды және бүкіл аймақтық энергетикалық жүйенің тұрақты жұмысын қамтамасыз етуге бағытталған.</w:t>
      </w:r>
    </w:p>
    <w:p w14:paraId="7E46ED00" w14:textId="77777777" w:rsidR="008D571C" w:rsidRDefault="008D571C" w:rsidP="008D571C">
      <w:pPr>
        <w:spacing w:after="72"/>
        <w:ind w:right="14"/>
        <w:rPr>
          <w:sz w:val="30"/>
          <w:lang w:val="kk-KZ"/>
        </w:rPr>
      </w:pPr>
      <w:r w:rsidRPr="008D571C">
        <w:rPr>
          <w:sz w:val="30"/>
          <w:lang w:val="kk-KZ"/>
        </w:rPr>
        <w:t>Қорытындылай келе, тыңдау төрағасы М.А. Мельников нәтижелерді қорытындылады.</w:t>
      </w:r>
    </w:p>
    <w:p w14:paraId="53F7AB06" w14:textId="0DEF6B1A" w:rsidR="008D571C" w:rsidRDefault="008D571C" w:rsidP="008D571C">
      <w:pPr>
        <w:ind w:right="14"/>
        <w:rPr>
          <w:lang w:val="kk-KZ"/>
        </w:rPr>
      </w:pPr>
      <w:r w:rsidRPr="008D571C">
        <w:rPr>
          <w:lang w:val="kk-KZ"/>
        </w:rPr>
        <w:t>К</w:t>
      </w:r>
      <w:r>
        <w:rPr>
          <w:lang w:val="kk-KZ"/>
        </w:rPr>
        <w:t>әсіпорын</w:t>
      </w:r>
      <w:r w:rsidRPr="008D571C">
        <w:rPr>
          <w:lang w:val="kk-KZ"/>
        </w:rPr>
        <w:t xml:space="preserve"> 2025 жылы барлық міндеттерін орындады:</w:t>
      </w:r>
    </w:p>
    <w:p w14:paraId="386584D3" w14:textId="77777777" w:rsidR="008D571C" w:rsidRDefault="008D571C">
      <w:pPr>
        <w:numPr>
          <w:ilvl w:val="0"/>
          <w:numId w:val="13"/>
        </w:numPr>
        <w:ind w:right="14" w:firstLine="727"/>
        <w:rPr>
          <w:lang w:val="kk-KZ"/>
        </w:rPr>
      </w:pPr>
      <w:r w:rsidRPr="008D571C">
        <w:rPr>
          <w:lang w:val="kk-KZ"/>
        </w:rPr>
        <w:t>Тұтынушылардың ағымдағы қабылдағыштарына электр энергиясын беруді қамтамасыз ету бойынша келісімшарттық міндеттемелер толық орындалды.</w:t>
      </w:r>
    </w:p>
    <w:p w14:paraId="31FEA25A" w14:textId="77777777" w:rsidR="008D571C" w:rsidRDefault="008D571C" w:rsidP="008D571C">
      <w:pPr>
        <w:spacing w:after="0" w:line="235" w:lineRule="auto"/>
        <w:ind w:left="28" w:right="11" w:firstLine="709"/>
        <w:rPr>
          <w:lang w:val="kk-KZ"/>
        </w:rPr>
      </w:pPr>
      <w:r w:rsidRPr="008D571C">
        <w:rPr>
          <w:lang w:val="kk-KZ"/>
        </w:rPr>
        <w:lastRenderedPageBreak/>
        <w:t>2025 жылы біз тұтынушылардың электр энергиясымен жабдықтауына қойылған шектеулердің алдын алдық және электр энергиясының сапасы мен реттелетін параметрлерін қамтамасыз еттік.</w:t>
      </w:r>
    </w:p>
    <w:p w14:paraId="3A89AFF8" w14:textId="67F80C59" w:rsidR="00291CAE" w:rsidRPr="008D571C" w:rsidRDefault="008D571C" w:rsidP="008D571C">
      <w:pPr>
        <w:spacing w:after="0" w:line="235" w:lineRule="auto"/>
        <w:ind w:left="28" w:right="11" w:firstLine="709"/>
        <w:rPr>
          <w:lang w:val="kk-KZ"/>
        </w:rPr>
      </w:pPr>
      <w:r w:rsidRPr="008D571C">
        <w:rPr>
          <w:lang w:val="kk-KZ"/>
        </w:rPr>
        <w:t>Жылдық есепті жүргізу ережелерінде белгіленген тыңдаулардың мақсатына қол жеткізілді.</w:t>
      </w:r>
      <w:r w:rsidR="009D5850" w:rsidRPr="008D571C">
        <w:rPr>
          <w:sz w:val="30"/>
          <w:lang w:val="kk-KZ"/>
        </w:rPr>
        <w:t>В 15 часов 21 мин. слушания были объявлены закрытыми.</w:t>
      </w:r>
    </w:p>
    <w:p w14:paraId="4F307F7B" w14:textId="77777777" w:rsidR="00291CAE" w:rsidRPr="008D571C" w:rsidRDefault="00291CAE">
      <w:pPr>
        <w:rPr>
          <w:lang w:val="kk-KZ"/>
        </w:rPr>
        <w:sectPr w:rsidR="00291CAE" w:rsidRPr="008D571C">
          <w:pgSz w:w="11920" w:h="16840"/>
          <w:pgMar w:top="1121" w:right="879" w:bottom="1008" w:left="1541" w:header="720" w:footer="720" w:gutter="0"/>
          <w:cols w:space="720"/>
        </w:sectPr>
      </w:pPr>
    </w:p>
    <w:p w14:paraId="129768FA" w14:textId="4C2C15B7" w:rsidR="00291CAE" w:rsidRDefault="009D5850">
      <w:pPr>
        <w:spacing w:after="323" w:line="248" w:lineRule="auto"/>
        <w:ind w:left="10" w:hanging="10"/>
      </w:pPr>
      <w:r>
        <w:rPr>
          <w:noProof/>
        </w:rPr>
        <w:drawing>
          <wp:anchor distT="0" distB="0" distL="114300" distR="114300" simplePos="0" relativeHeight="251663360" behindDoc="0" locked="0" layoutInCell="1" allowOverlap="0" wp14:anchorId="32E7A89C" wp14:editId="7C3C3FA9">
            <wp:simplePos x="0" y="0"/>
            <wp:positionH relativeFrom="column">
              <wp:posOffset>2035223</wp:posOffset>
            </wp:positionH>
            <wp:positionV relativeFrom="paragraph">
              <wp:posOffset>-239436</wp:posOffset>
            </wp:positionV>
            <wp:extent cx="727192" cy="951337"/>
            <wp:effectExtent l="0" t="0" r="0" b="0"/>
            <wp:wrapSquare wrapText="bothSides"/>
            <wp:docPr id="23877" name="Picture 23877"/>
            <wp:cNvGraphicFramePr/>
            <a:graphic xmlns:a="http://schemas.openxmlformats.org/drawingml/2006/main">
              <a:graphicData uri="http://schemas.openxmlformats.org/drawingml/2006/picture">
                <pic:pic xmlns:pic="http://schemas.openxmlformats.org/drawingml/2006/picture">
                  <pic:nvPicPr>
                    <pic:cNvPr id="23877" name="Picture 23877"/>
                    <pic:cNvPicPr/>
                  </pic:nvPicPr>
                  <pic:blipFill>
                    <a:blip r:embed="rId12"/>
                    <a:stretch>
                      <a:fillRect/>
                    </a:stretch>
                  </pic:blipFill>
                  <pic:spPr>
                    <a:xfrm>
                      <a:off x="0" y="0"/>
                      <a:ext cx="727192" cy="951337"/>
                    </a:xfrm>
                    <a:prstGeom prst="rect">
                      <a:avLst/>
                    </a:prstGeom>
                  </pic:spPr>
                </pic:pic>
              </a:graphicData>
            </a:graphic>
          </wp:anchor>
        </w:drawing>
      </w:r>
      <w:r w:rsidR="008D571C">
        <w:rPr>
          <w:sz w:val="30"/>
          <w:lang w:val="kk-KZ"/>
        </w:rPr>
        <w:t xml:space="preserve">Төраға </w:t>
      </w:r>
      <w:r>
        <w:rPr>
          <w:sz w:val="30"/>
        </w:rPr>
        <w:t xml:space="preserve">М.А. </w:t>
      </w:r>
      <w:r>
        <w:rPr>
          <w:sz w:val="30"/>
        </w:rPr>
        <w:t>Мельников</w:t>
      </w:r>
    </w:p>
    <w:p w14:paraId="55A309BF" w14:textId="2BBEB2BF" w:rsidR="00291CAE" w:rsidRDefault="008D571C">
      <w:pPr>
        <w:tabs>
          <w:tab w:val="right" w:pos="8060"/>
        </w:tabs>
        <w:spacing w:after="17" w:line="248" w:lineRule="auto"/>
        <w:ind w:left="0" w:firstLine="0"/>
        <w:jc w:val="left"/>
      </w:pPr>
      <w:r>
        <w:rPr>
          <w:sz w:val="30"/>
          <w:lang w:val="kk-KZ"/>
        </w:rPr>
        <w:t xml:space="preserve">Хатшы </w:t>
      </w:r>
      <w:r w:rsidR="009D5850">
        <w:rPr>
          <w:sz w:val="30"/>
        </w:rPr>
        <w:tab/>
      </w:r>
      <w:r w:rsidR="009D5850">
        <w:rPr>
          <w:noProof/>
        </w:rPr>
        <w:drawing>
          <wp:inline distT="0" distB="0" distL="0" distR="0" wp14:anchorId="2E63322D" wp14:editId="2E88C4E3">
            <wp:extent cx="4574" cy="4573"/>
            <wp:effectExtent l="0" t="0" r="0" b="0"/>
            <wp:docPr id="23857" name="Picture 23857"/>
            <wp:cNvGraphicFramePr/>
            <a:graphic xmlns:a="http://schemas.openxmlformats.org/drawingml/2006/main">
              <a:graphicData uri="http://schemas.openxmlformats.org/drawingml/2006/picture">
                <pic:pic xmlns:pic="http://schemas.openxmlformats.org/drawingml/2006/picture">
                  <pic:nvPicPr>
                    <pic:cNvPr id="23857" name="Picture 23857"/>
                    <pic:cNvPicPr/>
                  </pic:nvPicPr>
                  <pic:blipFill>
                    <a:blip r:embed="rId13"/>
                    <a:stretch>
                      <a:fillRect/>
                    </a:stretch>
                  </pic:blipFill>
                  <pic:spPr>
                    <a:xfrm>
                      <a:off x="0" y="0"/>
                      <a:ext cx="4574" cy="4573"/>
                    </a:xfrm>
                    <a:prstGeom prst="rect">
                      <a:avLst/>
                    </a:prstGeom>
                  </pic:spPr>
                </pic:pic>
              </a:graphicData>
            </a:graphic>
          </wp:inline>
        </w:drawing>
      </w:r>
      <w:r w:rsidR="009D5850">
        <w:rPr>
          <w:sz w:val="30"/>
        </w:rPr>
        <w:t>А.Ф.</w:t>
      </w:r>
      <w:r>
        <w:rPr>
          <w:sz w:val="30"/>
          <w:lang w:val="kk-KZ"/>
        </w:rPr>
        <w:t xml:space="preserve">   </w:t>
      </w:r>
      <w:r w:rsidR="009D5850">
        <w:rPr>
          <w:sz w:val="30"/>
        </w:rPr>
        <w:t xml:space="preserve"> Серикова</w:t>
      </w:r>
    </w:p>
    <w:sectPr w:rsidR="00291CAE">
      <w:type w:val="continuous"/>
      <w:pgSz w:w="11920" w:h="16840"/>
      <w:pgMar w:top="1155" w:right="1397" w:bottom="5201" w:left="24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2pt;height:.6pt" coordsize="" o:spt="100" o:bullet="t" adj="0,,0" path="" stroked="f">
        <v:stroke joinstyle="miter"/>
        <v:imagedata r:id="rId1" o:title="image52"/>
        <v:formulas/>
        <v:path o:connecttype="segments"/>
      </v:shape>
    </w:pict>
  </w:numPicBullet>
  <w:numPicBullet w:numPicBulletId="1">
    <w:pict>
      <v:shape id="_x0000_i1026" style="width:4.2pt;height:4.2pt" coordsize="" o:spt="100" o:bullet="t" adj="0,,0" path="" stroked="f">
        <v:stroke joinstyle="miter"/>
        <v:imagedata r:id="rId2" o:title="image53"/>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64" o:spid="_x0000_i1027" type="#_x0000_t75" style="width:16.8pt;height:3pt;visibility:visible;mso-wrap-style:square" o:bullet="t">
        <v:imagedata r:id="rId3" o:title=""/>
      </v:shape>
    </w:pict>
  </w:numPicBullet>
  <w:numPicBullet w:numPicBulletId="3">
    <w:pict>
      <v:shape id="Picture 42652" o:spid="_x0000_i1028" type="#_x0000_t75" style="width:15.6pt;height:4.8pt;visibility:visible;mso-wrap-style:square" o:bullet="t">
        <v:imagedata r:id="rId4" o:title=""/>
      </v:shape>
    </w:pict>
  </w:numPicBullet>
  <w:numPicBullet w:numPicBulletId="4">
    <w:pict>
      <v:shape id="Picture 22362" o:spid="_x0000_i1029" type="#_x0000_t75" style="width:.6pt;height:.6pt;visibility:visible;mso-wrap-style:square" o:bullet="t">
        <v:imagedata r:id="rId5" o:title=""/>
      </v:shape>
    </w:pict>
  </w:numPicBullet>
  <w:abstractNum w:abstractNumId="0" w15:restartNumberingAfterBreak="0">
    <w:nsid w:val="04A975EE"/>
    <w:multiLevelType w:val="multilevel"/>
    <w:tmpl w:val="03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172AE"/>
    <w:multiLevelType w:val="multilevel"/>
    <w:tmpl w:val="8C1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224F6"/>
    <w:multiLevelType w:val="multilevel"/>
    <w:tmpl w:val="469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3A9A"/>
    <w:multiLevelType w:val="hybridMultilevel"/>
    <w:tmpl w:val="CD3CEF92"/>
    <w:lvl w:ilvl="0" w:tplc="360CD144">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34AADE6">
      <w:start w:val="1"/>
      <w:numFmt w:val="lowerLetter"/>
      <w:lvlText w:val="%2"/>
      <w:lvlJc w:val="left"/>
      <w:pPr>
        <w:ind w:left="1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12C31C">
      <w:start w:val="1"/>
      <w:numFmt w:val="lowerRoman"/>
      <w:lvlText w:val="%3"/>
      <w:lvlJc w:val="left"/>
      <w:pPr>
        <w:ind w:left="2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5220CEA">
      <w:start w:val="1"/>
      <w:numFmt w:val="decimal"/>
      <w:lvlText w:val="%4"/>
      <w:lvlJc w:val="left"/>
      <w:pPr>
        <w:ind w:left="3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A26B736">
      <w:start w:val="1"/>
      <w:numFmt w:val="lowerLetter"/>
      <w:lvlText w:val="%5"/>
      <w:lvlJc w:val="left"/>
      <w:pPr>
        <w:ind w:left="4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3EF568">
      <w:start w:val="1"/>
      <w:numFmt w:val="lowerRoman"/>
      <w:lvlText w:val="%6"/>
      <w:lvlJc w:val="left"/>
      <w:pPr>
        <w:ind w:left="4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41897A6">
      <w:start w:val="1"/>
      <w:numFmt w:val="decimal"/>
      <w:lvlText w:val="%7"/>
      <w:lvlJc w:val="left"/>
      <w:pPr>
        <w:ind w:left="55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F440792">
      <w:start w:val="1"/>
      <w:numFmt w:val="lowerLetter"/>
      <w:lvlText w:val="%8"/>
      <w:lvlJc w:val="left"/>
      <w:pPr>
        <w:ind w:left="6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AEBCE8">
      <w:start w:val="1"/>
      <w:numFmt w:val="lowerRoman"/>
      <w:lvlText w:val="%9"/>
      <w:lvlJc w:val="left"/>
      <w:pPr>
        <w:ind w:left="7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128B2272"/>
    <w:multiLevelType w:val="hybridMultilevel"/>
    <w:tmpl w:val="3732D926"/>
    <w:lvl w:ilvl="0" w:tplc="2C8A134E">
      <w:start w:val="1"/>
      <w:numFmt w:val="bullet"/>
      <w:lvlText w:val=""/>
      <w:lvlPicBulletId w:val="2"/>
      <w:lvlJc w:val="left"/>
      <w:pPr>
        <w:tabs>
          <w:tab w:val="num" w:pos="720"/>
        </w:tabs>
        <w:ind w:left="720" w:hanging="360"/>
      </w:pPr>
      <w:rPr>
        <w:rFonts w:ascii="Symbol" w:hAnsi="Symbol" w:hint="default"/>
      </w:rPr>
    </w:lvl>
    <w:lvl w:ilvl="1" w:tplc="F1469E86" w:tentative="1">
      <w:start w:val="1"/>
      <w:numFmt w:val="bullet"/>
      <w:lvlText w:val=""/>
      <w:lvlJc w:val="left"/>
      <w:pPr>
        <w:tabs>
          <w:tab w:val="num" w:pos="1440"/>
        </w:tabs>
        <w:ind w:left="1440" w:hanging="360"/>
      </w:pPr>
      <w:rPr>
        <w:rFonts w:ascii="Symbol" w:hAnsi="Symbol" w:hint="default"/>
      </w:rPr>
    </w:lvl>
    <w:lvl w:ilvl="2" w:tplc="0F5CC1FC" w:tentative="1">
      <w:start w:val="1"/>
      <w:numFmt w:val="bullet"/>
      <w:lvlText w:val=""/>
      <w:lvlJc w:val="left"/>
      <w:pPr>
        <w:tabs>
          <w:tab w:val="num" w:pos="2160"/>
        </w:tabs>
        <w:ind w:left="2160" w:hanging="360"/>
      </w:pPr>
      <w:rPr>
        <w:rFonts w:ascii="Symbol" w:hAnsi="Symbol" w:hint="default"/>
      </w:rPr>
    </w:lvl>
    <w:lvl w:ilvl="3" w:tplc="840A0428" w:tentative="1">
      <w:start w:val="1"/>
      <w:numFmt w:val="bullet"/>
      <w:lvlText w:val=""/>
      <w:lvlJc w:val="left"/>
      <w:pPr>
        <w:tabs>
          <w:tab w:val="num" w:pos="2880"/>
        </w:tabs>
        <w:ind w:left="2880" w:hanging="360"/>
      </w:pPr>
      <w:rPr>
        <w:rFonts w:ascii="Symbol" w:hAnsi="Symbol" w:hint="default"/>
      </w:rPr>
    </w:lvl>
    <w:lvl w:ilvl="4" w:tplc="CA907D54" w:tentative="1">
      <w:start w:val="1"/>
      <w:numFmt w:val="bullet"/>
      <w:lvlText w:val=""/>
      <w:lvlJc w:val="left"/>
      <w:pPr>
        <w:tabs>
          <w:tab w:val="num" w:pos="3600"/>
        </w:tabs>
        <w:ind w:left="3600" w:hanging="360"/>
      </w:pPr>
      <w:rPr>
        <w:rFonts w:ascii="Symbol" w:hAnsi="Symbol" w:hint="default"/>
      </w:rPr>
    </w:lvl>
    <w:lvl w:ilvl="5" w:tplc="729AF320" w:tentative="1">
      <w:start w:val="1"/>
      <w:numFmt w:val="bullet"/>
      <w:lvlText w:val=""/>
      <w:lvlJc w:val="left"/>
      <w:pPr>
        <w:tabs>
          <w:tab w:val="num" w:pos="4320"/>
        </w:tabs>
        <w:ind w:left="4320" w:hanging="360"/>
      </w:pPr>
      <w:rPr>
        <w:rFonts w:ascii="Symbol" w:hAnsi="Symbol" w:hint="default"/>
      </w:rPr>
    </w:lvl>
    <w:lvl w:ilvl="6" w:tplc="B7EA091A" w:tentative="1">
      <w:start w:val="1"/>
      <w:numFmt w:val="bullet"/>
      <w:lvlText w:val=""/>
      <w:lvlJc w:val="left"/>
      <w:pPr>
        <w:tabs>
          <w:tab w:val="num" w:pos="5040"/>
        </w:tabs>
        <w:ind w:left="5040" w:hanging="360"/>
      </w:pPr>
      <w:rPr>
        <w:rFonts w:ascii="Symbol" w:hAnsi="Symbol" w:hint="default"/>
      </w:rPr>
    </w:lvl>
    <w:lvl w:ilvl="7" w:tplc="9C1439E8" w:tentative="1">
      <w:start w:val="1"/>
      <w:numFmt w:val="bullet"/>
      <w:lvlText w:val=""/>
      <w:lvlJc w:val="left"/>
      <w:pPr>
        <w:tabs>
          <w:tab w:val="num" w:pos="5760"/>
        </w:tabs>
        <w:ind w:left="5760" w:hanging="360"/>
      </w:pPr>
      <w:rPr>
        <w:rFonts w:ascii="Symbol" w:hAnsi="Symbol" w:hint="default"/>
      </w:rPr>
    </w:lvl>
    <w:lvl w:ilvl="8" w:tplc="0882CB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7C3AB2"/>
    <w:multiLevelType w:val="hybridMultilevel"/>
    <w:tmpl w:val="DD407A36"/>
    <w:lvl w:ilvl="0" w:tplc="E1F40FCC">
      <w:start w:val="1"/>
      <w:numFmt w:val="bullet"/>
      <w:lvlText w:val="•"/>
      <w:lvlPicBulletId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5EC3C44">
      <w:start w:val="1"/>
      <w:numFmt w:val="bullet"/>
      <w:lvlText w:val="o"/>
      <w:lvlJc w:val="left"/>
      <w:pPr>
        <w:ind w:left="20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BE6A7D4">
      <w:start w:val="1"/>
      <w:numFmt w:val="bullet"/>
      <w:lvlText w:val="▪"/>
      <w:lvlJc w:val="left"/>
      <w:pPr>
        <w:ind w:left="2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6C03FE0">
      <w:start w:val="1"/>
      <w:numFmt w:val="bullet"/>
      <w:lvlText w:val="•"/>
      <w:lvlJc w:val="left"/>
      <w:pPr>
        <w:ind w:left="3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668E4A4">
      <w:start w:val="1"/>
      <w:numFmt w:val="bullet"/>
      <w:lvlText w:val="o"/>
      <w:lvlJc w:val="left"/>
      <w:pPr>
        <w:ind w:left="4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AD481CE">
      <w:start w:val="1"/>
      <w:numFmt w:val="bullet"/>
      <w:lvlText w:val="▪"/>
      <w:lvlJc w:val="left"/>
      <w:pPr>
        <w:ind w:left="4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F8AC42E">
      <w:start w:val="1"/>
      <w:numFmt w:val="bullet"/>
      <w:lvlText w:val="•"/>
      <w:lvlJc w:val="left"/>
      <w:pPr>
        <w:ind w:left="5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E0E652E">
      <w:start w:val="1"/>
      <w:numFmt w:val="bullet"/>
      <w:lvlText w:val="o"/>
      <w:lvlJc w:val="left"/>
      <w:pPr>
        <w:ind w:left="6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509480">
      <w:start w:val="1"/>
      <w:numFmt w:val="bullet"/>
      <w:lvlText w:val="▪"/>
      <w:lvlJc w:val="left"/>
      <w:pPr>
        <w:ind w:left="7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66D77FD"/>
    <w:multiLevelType w:val="hybridMultilevel"/>
    <w:tmpl w:val="CC78D6B4"/>
    <w:lvl w:ilvl="0" w:tplc="6884F16E">
      <w:start w:val="13"/>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33C9C96">
      <w:start w:val="1"/>
      <w:numFmt w:val="lowerLetter"/>
      <w:lvlText w:val="%2"/>
      <w:lvlJc w:val="left"/>
      <w:pPr>
        <w:ind w:left="1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EE389E">
      <w:start w:val="1"/>
      <w:numFmt w:val="lowerRoman"/>
      <w:lvlText w:val="%3"/>
      <w:lvlJc w:val="left"/>
      <w:pPr>
        <w:ind w:left="2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E4C96A6">
      <w:start w:val="1"/>
      <w:numFmt w:val="decimal"/>
      <w:lvlText w:val="%4"/>
      <w:lvlJc w:val="left"/>
      <w:pPr>
        <w:ind w:left="3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080472A">
      <w:start w:val="1"/>
      <w:numFmt w:val="lowerLetter"/>
      <w:lvlText w:val="%5"/>
      <w:lvlJc w:val="left"/>
      <w:pPr>
        <w:ind w:left="4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13AE076">
      <w:start w:val="1"/>
      <w:numFmt w:val="lowerRoman"/>
      <w:lvlText w:val="%6"/>
      <w:lvlJc w:val="left"/>
      <w:pPr>
        <w:ind w:left="4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E287FD6">
      <w:start w:val="1"/>
      <w:numFmt w:val="decimal"/>
      <w:lvlText w:val="%7"/>
      <w:lvlJc w:val="left"/>
      <w:pPr>
        <w:ind w:left="5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78A8968">
      <w:start w:val="1"/>
      <w:numFmt w:val="lowerLetter"/>
      <w:lvlText w:val="%8"/>
      <w:lvlJc w:val="left"/>
      <w:pPr>
        <w:ind w:left="6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29A01DE">
      <w:start w:val="1"/>
      <w:numFmt w:val="lowerRoman"/>
      <w:lvlText w:val="%9"/>
      <w:lvlJc w:val="left"/>
      <w:pPr>
        <w:ind w:left="7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DDE16B2"/>
    <w:multiLevelType w:val="multilevel"/>
    <w:tmpl w:val="E2B4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A4AC5"/>
    <w:multiLevelType w:val="hybridMultilevel"/>
    <w:tmpl w:val="56521F02"/>
    <w:lvl w:ilvl="0" w:tplc="D4FEB79A">
      <w:start w:val="7"/>
      <w:numFmt w:val="upperRoman"/>
      <w:lvlText w:val="%1."/>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19EA0B8">
      <w:start w:val="1"/>
      <w:numFmt w:val="lowerLetter"/>
      <w:lvlText w:val="%2"/>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A32DCE0">
      <w:start w:val="1"/>
      <w:numFmt w:val="lowerRoman"/>
      <w:lvlText w:val="%3"/>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D183740">
      <w:start w:val="1"/>
      <w:numFmt w:val="decimal"/>
      <w:lvlText w:val="%4"/>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3DE5564">
      <w:start w:val="1"/>
      <w:numFmt w:val="lowerLetter"/>
      <w:lvlText w:val="%5"/>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FF6EF3E">
      <w:start w:val="1"/>
      <w:numFmt w:val="lowerRoman"/>
      <w:lvlText w:val="%6"/>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B12FA84">
      <w:start w:val="1"/>
      <w:numFmt w:val="decimal"/>
      <w:lvlText w:val="%7"/>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D12F056">
      <w:start w:val="1"/>
      <w:numFmt w:val="lowerLetter"/>
      <w:lvlText w:val="%8"/>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E9CF336">
      <w:start w:val="1"/>
      <w:numFmt w:val="lowerRoman"/>
      <w:lvlText w:val="%9"/>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20CF57E2"/>
    <w:multiLevelType w:val="multilevel"/>
    <w:tmpl w:val="711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43414"/>
    <w:multiLevelType w:val="hybridMultilevel"/>
    <w:tmpl w:val="467ED82C"/>
    <w:lvl w:ilvl="0" w:tplc="8F1A4510">
      <w:start w:val="1"/>
      <w:numFmt w:val="bullet"/>
      <w:lvlText w:val="-"/>
      <w:lvlJc w:val="left"/>
      <w:pPr>
        <w:ind w:left="1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E542B2A4">
      <w:start w:val="1"/>
      <w:numFmt w:val="bullet"/>
      <w:lvlText w:val="o"/>
      <w:lvlJc w:val="left"/>
      <w:pPr>
        <w:ind w:left="20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2B04CCA">
      <w:start w:val="1"/>
      <w:numFmt w:val="bullet"/>
      <w:lvlText w:val="▪"/>
      <w:lvlJc w:val="left"/>
      <w:pPr>
        <w:ind w:left="27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E464EAE">
      <w:start w:val="1"/>
      <w:numFmt w:val="bullet"/>
      <w:lvlText w:val="•"/>
      <w:lvlJc w:val="left"/>
      <w:pPr>
        <w:ind w:left="34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B10A66C">
      <w:start w:val="1"/>
      <w:numFmt w:val="bullet"/>
      <w:lvlText w:val="o"/>
      <w:lvlJc w:val="left"/>
      <w:pPr>
        <w:ind w:left="41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06FE9014">
      <w:start w:val="1"/>
      <w:numFmt w:val="bullet"/>
      <w:lvlText w:val="▪"/>
      <w:lvlJc w:val="left"/>
      <w:pPr>
        <w:ind w:left="49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ADED054">
      <w:start w:val="1"/>
      <w:numFmt w:val="bullet"/>
      <w:lvlText w:val="•"/>
      <w:lvlJc w:val="left"/>
      <w:pPr>
        <w:ind w:left="56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4386162">
      <w:start w:val="1"/>
      <w:numFmt w:val="bullet"/>
      <w:lvlText w:val="o"/>
      <w:lvlJc w:val="left"/>
      <w:pPr>
        <w:ind w:left="63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9EE5C62">
      <w:start w:val="1"/>
      <w:numFmt w:val="bullet"/>
      <w:lvlText w:val="▪"/>
      <w:lvlJc w:val="left"/>
      <w:pPr>
        <w:ind w:left="70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270D5C91"/>
    <w:multiLevelType w:val="hybridMultilevel"/>
    <w:tmpl w:val="C3E47A88"/>
    <w:lvl w:ilvl="0" w:tplc="218693EE">
      <w:start w:val="1"/>
      <w:numFmt w:val="bullet"/>
      <w:lvlText w:val="•"/>
      <w:lvlJc w:val="left"/>
      <w:pPr>
        <w:ind w:left="7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8BB65F36">
      <w:start w:val="1"/>
      <w:numFmt w:val="bullet"/>
      <w:lvlText w:val="o"/>
      <w:lvlJc w:val="left"/>
      <w:pPr>
        <w:ind w:left="22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01267F28">
      <w:start w:val="1"/>
      <w:numFmt w:val="bullet"/>
      <w:lvlText w:val="▪"/>
      <w:lvlJc w:val="left"/>
      <w:pPr>
        <w:ind w:left="29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8FD20740">
      <w:start w:val="1"/>
      <w:numFmt w:val="bullet"/>
      <w:lvlText w:val="•"/>
      <w:lvlJc w:val="left"/>
      <w:pPr>
        <w:ind w:left="36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88E891D6">
      <w:start w:val="1"/>
      <w:numFmt w:val="bullet"/>
      <w:lvlText w:val="o"/>
      <w:lvlJc w:val="left"/>
      <w:pPr>
        <w:ind w:left="43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538A6460">
      <w:start w:val="1"/>
      <w:numFmt w:val="bullet"/>
      <w:lvlText w:val="▪"/>
      <w:lvlJc w:val="left"/>
      <w:pPr>
        <w:ind w:left="50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521C73F4">
      <w:start w:val="1"/>
      <w:numFmt w:val="bullet"/>
      <w:lvlText w:val="•"/>
      <w:lvlJc w:val="left"/>
      <w:pPr>
        <w:ind w:left="58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F74A882A">
      <w:start w:val="1"/>
      <w:numFmt w:val="bullet"/>
      <w:lvlText w:val="o"/>
      <w:lvlJc w:val="left"/>
      <w:pPr>
        <w:ind w:left="65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12386A92">
      <w:start w:val="1"/>
      <w:numFmt w:val="bullet"/>
      <w:lvlText w:val="▪"/>
      <w:lvlJc w:val="left"/>
      <w:pPr>
        <w:ind w:left="72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2" w15:restartNumberingAfterBreak="0">
    <w:nsid w:val="2F70070A"/>
    <w:multiLevelType w:val="multilevel"/>
    <w:tmpl w:val="9B2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47667"/>
    <w:multiLevelType w:val="multilevel"/>
    <w:tmpl w:val="51AA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74CED"/>
    <w:multiLevelType w:val="multilevel"/>
    <w:tmpl w:val="E4AA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27C6B"/>
    <w:multiLevelType w:val="hybridMultilevel"/>
    <w:tmpl w:val="23E68C36"/>
    <w:lvl w:ilvl="0" w:tplc="E6B8D1AA">
      <w:start w:val="2025"/>
      <w:numFmt w:val="decimal"/>
      <w:lvlText w:val="%1"/>
      <w:lvlJc w:val="left"/>
      <w:pPr>
        <w:ind w:left="1444" w:hanging="576"/>
      </w:pPr>
      <w:rPr>
        <w:rFonts w:hint="default"/>
        <w:sz w:val="28"/>
      </w:rPr>
    </w:lvl>
    <w:lvl w:ilvl="1" w:tplc="20000019" w:tentative="1">
      <w:start w:val="1"/>
      <w:numFmt w:val="lowerLetter"/>
      <w:lvlText w:val="%2."/>
      <w:lvlJc w:val="left"/>
      <w:pPr>
        <w:ind w:left="1948" w:hanging="360"/>
      </w:pPr>
    </w:lvl>
    <w:lvl w:ilvl="2" w:tplc="2000001B" w:tentative="1">
      <w:start w:val="1"/>
      <w:numFmt w:val="lowerRoman"/>
      <w:lvlText w:val="%3."/>
      <w:lvlJc w:val="right"/>
      <w:pPr>
        <w:ind w:left="2668" w:hanging="180"/>
      </w:pPr>
    </w:lvl>
    <w:lvl w:ilvl="3" w:tplc="2000000F" w:tentative="1">
      <w:start w:val="1"/>
      <w:numFmt w:val="decimal"/>
      <w:lvlText w:val="%4."/>
      <w:lvlJc w:val="left"/>
      <w:pPr>
        <w:ind w:left="3388" w:hanging="360"/>
      </w:pPr>
    </w:lvl>
    <w:lvl w:ilvl="4" w:tplc="20000019" w:tentative="1">
      <w:start w:val="1"/>
      <w:numFmt w:val="lowerLetter"/>
      <w:lvlText w:val="%5."/>
      <w:lvlJc w:val="left"/>
      <w:pPr>
        <w:ind w:left="4108" w:hanging="360"/>
      </w:pPr>
    </w:lvl>
    <w:lvl w:ilvl="5" w:tplc="2000001B" w:tentative="1">
      <w:start w:val="1"/>
      <w:numFmt w:val="lowerRoman"/>
      <w:lvlText w:val="%6."/>
      <w:lvlJc w:val="right"/>
      <w:pPr>
        <w:ind w:left="4828" w:hanging="180"/>
      </w:pPr>
    </w:lvl>
    <w:lvl w:ilvl="6" w:tplc="2000000F" w:tentative="1">
      <w:start w:val="1"/>
      <w:numFmt w:val="decimal"/>
      <w:lvlText w:val="%7."/>
      <w:lvlJc w:val="left"/>
      <w:pPr>
        <w:ind w:left="5548" w:hanging="360"/>
      </w:pPr>
    </w:lvl>
    <w:lvl w:ilvl="7" w:tplc="20000019" w:tentative="1">
      <w:start w:val="1"/>
      <w:numFmt w:val="lowerLetter"/>
      <w:lvlText w:val="%8."/>
      <w:lvlJc w:val="left"/>
      <w:pPr>
        <w:ind w:left="6268" w:hanging="360"/>
      </w:pPr>
    </w:lvl>
    <w:lvl w:ilvl="8" w:tplc="2000001B" w:tentative="1">
      <w:start w:val="1"/>
      <w:numFmt w:val="lowerRoman"/>
      <w:lvlText w:val="%9."/>
      <w:lvlJc w:val="right"/>
      <w:pPr>
        <w:ind w:left="6988" w:hanging="180"/>
      </w:pPr>
    </w:lvl>
  </w:abstractNum>
  <w:abstractNum w:abstractNumId="16" w15:restartNumberingAfterBreak="0">
    <w:nsid w:val="36563A12"/>
    <w:multiLevelType w:val="hybridMultilevel"/>
    <w:tmpl w:val="9E580D02"/>
    <w:lvl w:ilvl="0" w:tplc="2848A864">
      <w:start w:val="2025"/>
      <w:numFmt w:val="decimal"/>
      <w:lvlText w:val="%1"/>
      <w:lvlJc w:val="left"/>
      <w:pPr>
        <w:ind w:left="1303" w:hanging="576"/>
      </w:pPr>
      <w:rPr>
        <w:rFonts w:hint="default"/>
        <w:sz w:val="28"/>
      </w:rPr>
    </w:lvl>
    <w:lvl w:ilvl="1" w:tplc="20000019" w:tentative="1">
      <w:start w:val="1"/>
      <w:numFmt w:val="lowerLetter"/>
      <w:lvlText w:val="%2."/>
      <w:lvlJc w:val="left"/>
      <w:pPr>
        <w:ind w:left="1807" w:hanging="360"/>
      </w:pPr>
    </w:lvl>
    <w:lvl w:ilvl="2" w:tplc="2000001B" w:tentative="1">
      <w:start w:val="1"/>
      <w:numFmt w:val="lowerRoman"/>
      <w:lvlText w:val="%3."/>
      <w:lvlJc w:val="right"/>
      <w:pPr>
        <w:ind w:left="2527" w:hanging="180"/>
      </w:pPr>
    </w:lvl>
    <w:lvl w:ilvl="3" w:tplc="2000000F" w:tentative="1">
      <w:start w:val="1"/>
      <w:numFmt w:val="decimal"/>
      <w:lvlText w:val="%4."/>
      <w:lvlJc w:val="left"/>
      <w:pPr>
        <w:ind w:left="3247" w:hanging="360"/>
      </w:pPr>
    </w:lvl>
    <w:lvl w:ilvl="4" w:tplc="20000019" w:tentative="1">
      <w:start w:val="1"/>
      <w:numFmt w:val="lowerLetter"/>
      <w:lvlText w:val="%5."/>
      <w:lvlJc w:val="left"/>
      <w:pPr>
        <w:ind w:left="3967" w:hanging="360"/>
      </w:pPr>
    </w:lvl>
    <w:lvl w:ilvl="5" w:tplc="2000001B" w:tentative="1">
      <w:start w:val="1"/>
      <w:numFmt w:val="lowerRoman"/>
      <w:lvlText w:val="%6."/>
      <w:lvlJc w:val="right"/>
      <w:pPr>
        <w:ind w:left="4687" w:hanging="180"/>
      </w:pPr>
    </w:lvl>
    <w:lvl w:ilvl="6" w:tplc="2000000F" w:tentative="1">
      <w:start w:val="1"/>
      <w:numFmt w:val="decimal"/>
      <w:lvlText w:val="%7."/>
      <w:lvlJc w:val="left"/>
      <w:pPr>
        <w:ind w:left="5407" w:hanging="360"/>
      </w:pPr>
    </w:lvl>
    <w:lvl w:ilvl="7" w:tplc="20000019" w:tentative="1">
      <w:start w:val="1"/>
      <w:numFmt w:val="lowerLetter"/>
      <w:lvlText w:val="%8."/>
      <w:lvlJc w:val="left"/>
      <w:pPr>
        <w:ind w:left="6127" w:hanging="360"/>
      </w:pPr>
    </w:lvl>
    <w:lvl w:ilvl="8" w:tplc="2000001B" w:tentative="1">
      <w:start w:val="1"/>
      <w:numFmt w:val="lowerRoman"/>
      <w:lvlText w:val="%9."/>
      <w:lvlJc w:val="right"/>
      <w:pPr>
        <w:ind w:left="6847" w:hanging="180"/>
      </w:pPr>
    </w:lvl>
  </w:abstractNum>
  <w:abstractNum w:abstractNumId="17" w15:restartNumberingAfterBreak="0">
    <w:nsid w:val="372D71E2"/>
    <w:multiLevelType w:val="multilevel"/>
    <w:tmpl w:val="5464F412"/>
    <w:lvl w:ilvl="0">
      <w:start w:val="1"/>
      <w:numFmt w:val="decimal"/>
      <w:lvlText w:val="%1"/>
      <w:lvlJc w:val="left"/>
      <w:pPr>
        <w:ind w:left="504" w:hanging="504"/>
      </w:pPr>
      <w:rPr>
        <w:rFonts w:hint="default"/>
        <w:b/>
      </w:rPr>
    </w:lvl>
    <w:lvl w:ilvl="1">
      <w:start w:val="35"/>
      <w:numFmt w:val="decimal"/>
      <w:lvlText w:val="%1.%2"/>
      <w:lvlJc w:val="left"/>
      <w:pPr>
        <w:ind w:left="504" w:hanging="504"/>
      </w:pPr>
      <w:rPr>
        <w:rFonts w:hint="default"/>
        <w:b/>
      </w:rPr>
    </w:lvl>
    <w:lvl w:ilvl="2">
      <w:start w:val="1"/>
      <w:numFmt w:val="decimal"/>
      <w:lvlText w:val="%1.%2.%3"/>
      <w:lvlJc w:val="left"/>
      <w:pPr>
        <w:ind w:left="2602" w:hanging="720"/>
      </w:pPr>
      <w:rPr>
        <w:rFonts w:hint="default"/>
        <w:b/>
      </w:rPr>
    </w:lvl>
    <w:lvl w:ilvl="3">
      <w:start w:val="1"/>
      <w:numFmt w:val="decimal"/>
      <w:lvlText w:val="%1.%2.%3.%4"/>
      <w:lvlJc w:val="left"/>
      <w:pPr>
        <w:ind w:left="3903" w:hanging="1080"/>
      </w:pPr>
      <w:rPr>
        <w:rFonts w:hint="default"/>
        <w:b/>
      </w:rPr>
    </w:lvl>
    <w:lvl w:ilvl="4">
      <w:start w:val="1"/>
      <w:numFmt w:val="decimal"/>
      <w:lvlText w:val="%1.%2.%3.%4.%5"/>
      <w:lvlJc w:val="left"/>
      <w:pPr>
        <w:ind w:left="4844" w:hanging="1080"/>
      </w:pPr>
      <w:rPr>
        <w:rFonts w:hint="default"/>
        <w:b/>
      </w:rPr>
    </w:lvl>
    <w:lvl w:ilvl="5">
      <w:start w:val="1"/>
      <w:numFmt w:val="decimal"/>
      <w:lvlText w:val="%1.%2.%3.%4.%5.%6"/>
      <w:lvlJc w:val="left"/>
      <w:pPr>
        <w:ind w:left="6145" w:hanging="1440"/>
      </w:pPr>
      <w:rPr>
        <w:rFonts w:hint="default"/>
        <w:b/>
      </w:rPr>
    </w:lvl>
    <w:lvl w:ilvl="6">
      <w:start w:val="1"/>
      <w:numFmt w:val="decimal"/>
      <w:lvlText w:val="%1.%2.%3.%4.%5.%6.%7"/>
      <w:lvlJc w:val="left"/>
      <w:pPr>
        <w:ind w:left="7086" w:hanging="1440"/>
      </w:pPr>
      <w:rPr>
        <w:rFonts w:hint="default"/>
        <w:b/>
      </w:rPr>
    </w:lvl>
    <w:lvl w:ilvl="7">
      <w:start w:val="1"/>
      <w:numFmt w:val="decimal"/>
      <w:lvlText w:val="%1.%2.%3.%4.%5.%6.%7.%8"/>
      <w:lvlJc w:val="left"/>
      <w:pPr>
        <w:ind w:left="8387" w:hanging="1800"/>
      </w:pPr>
      <w:rPr>
        <w:rFonts w:hint="default"/>
        <w:b/>
      </w:rPr>
    </w:lvl>
    <w:lvl w:ilvl="8">
      <w:start w:val="1"/>
      <w:numFmt w:val="decimal"/>
      <w:lvlText w:val="%1.%2.%3.%4.%5.%6.%7.%8.%9"/>
      <w:lvlJc w:val="left"/>
      <w:pPr>
        <w:ind w:left="9688" w:hanging="2160"/>
      </w:pPr>
      <w:rPr>
        <w:rFonts w:hint="default"/>
        <w:b/>
      </w:rPr>
    </w:lvl>
  </w:abstractNum>
  <w:abstractNum w:abstractNumId="18" w15:restartNumberingAfterBreak="0">
    <w:nsid w:val="388163F7"/>
    <w:multiLevelType w:val="hybridMultilevel"/>
    <w:tmpl w:val="4A2AA538"/>
    <w:lvl w:ilvl="0" w:tplc="9D8A62D6">
      <w:start w:val="1"/>
      <w:numFmt w:val="bullet"/>
      <w:lvlText w:val="-"/>
      <w:lvlJc w:val="left"/>
      <w:pPr>
        <w:ind w:left="1243" w:hanging="360"/>
      </w:pPr>
      <w:rPr>
        <w:rFonts w:ascii="Times New Roman" w:eastAsia="Times New Roman" w:hAnsi="Times New Roman" w:cs="Times New Roman" w:hint="default"/>
      </w:rPr>
    </w:lvl>
    <w:lvl w:ilvl="1" w:tplc="20000003" w:tentative="1">
      <w:start w:val="1"/>
      <w:numFmt w:val="bullet"/>
      <w:lvlText w:val="o"/>
      <w:lvlJc w:val="left"/>
      <w:pPr>
        <w:ind w:left="1963" w:hanging="360"/>
      </w:pPr>
      <w:rPr>
        <w:rFonts w:ascii="Courier New" w:hAnsi="Courier New" w:cs="Courier New" w:hint="default"/>
      </w:rPr>
    </w:lvl>
    <w:lvl w:ilvl="2" w:tplc="20000005" w:tentative="1">
      <w:start w:val="1"/>
      <w:numFmt w:val="bullet"/>
      <w:lvlText w:val=""/>
      <w:lvlJc w:val="left"/>
      <w:pPr>
        <w:ind w:left="2683" w:hanging="360"/>
      </w:pPr>
      <w:rPr>
        <w:rFonts w:ascii="Wingdings" w:hAnsi="Wingdings" w:hint="default"/>
      </w:rPr>
    </w:lvl>
    <w:lvl w:ilvl="3" w:tplc="20000001" w:tentative="1">
      <w:start w:val="1"/>
      <w:numFmt w:val="bullet"/>
      <w:lvlText w:val=""/>
      <w:lvlJc w:val="left"/>
      <w:pPr>
        <w:ind w:left="3403" w:hanging="360"/>
      </w:pPr>
      <w:rPr>
        <w:rFonts w:ascii="Symbol" w:hAnsi="Symbol" w:hint="default"/>
      </w:rPr>
    </w:lvl>
    <w:lvl w:ilvl="4" w:tplc="20000003" w:tentative="1">
      <w:start w:val="1"/>
      <w:numFmt w:val="bullet"/>
      <w:lvlText w:val="o"/>
      <w:lvlJc w:val="left"/>
      <w:pPr>
        <w:ind w:left="4123" w:hanging="360"/>
      </w:pPr>
      <w:rPr>
        <w:rFonts w:ascii="Courier New" w:hAnsi="Courier New" w:cs="Courier New" w:hint="default"/>
      </w:rPr>
    </w:lvl>
    <w:lvl w:ilvl="5" w:tplc="20000005" w:tentative="1">
      <w:start w:val="1"/>
      <w:numFmt w:val="bullet"/>
      <w:lvlText w:val=""/>
      <w:lvlJc w:val="left"/>
      <w:pPr>
        <w:ind w:left="4843" w:hanging="360"/>
      </w:pPr>
      <w:rPr>
        <w:rFonts w:ascii="Wingdings" w:hAnsi="Wingdings" w:hint="default"/>
      </w:rPr>
    </w:lvl>
    <w:lvl w:ilvl="6" w:tplc="20000001" w:tentative="1">
      <w:start w:val="1"/>
      <w:numFmt w:val="bullet"/>
      <w:lvlText w:val=""/>
      <w:lvlJc w:val="left"/>
      <w:pPr>
        <w:ind w:left="5563" w:hanging="360"/>
      </w:pPr>
      <w:rPr>
        <w:rFonts w:ascii="Symbol" w:hAnsi="Symbol" w:hint="default"/>
      </w:rPr>
    </w:lvl>
    <w:lvl w:ilvl="7" w:tplc="20000003" w:tentative="1">
      <w:start w:val="1"/>
      <w:numFmt w:val="bullet"/>
      <w:lvlText w:val="o"/>
      <w:lvlJc w:val="left"/>
      <w:pPr>
        <w:ind w:left="6283" w:hanging="360"/>
      </w:pPr>
      <w:rPr>
        <w:rFonts w:ascii="Courier New" w:hAnsi="Courier New" w:cs="Courier New" w:hint="default"/>
      </w:rPr>
    </w:lvl>
    <w:lvl w:ilvl="8" w:tplc="20000005" w:tentative="1">
      <w:start w:val="1"/>
      <w:numFmt w:val="bullet"/>
      <w:lvlText w:val=""/>
      <w:lvlJc w:val="left"/>
      <w:pPr>
        <w:ind w:left="7003" w:hanging="360"/>
      </w:pPr>
      <w:rPr>
        <w:rFonts w:ascii="Wingdings" w:hAnsi="Wingdings" w:hint="default"/>
      </w:rPr>
    </w:lvl>
  </w:abstractNum>
  <w:abstractNum w:abstractNumId="19" w15:restartNumberingAfterBreak="0">
    <w:nsid w:val="38A02051"/>
    <w:multiLevelType w:val="hybridMultilevel"/>
    <w:tmpl w:val="EDC2F2A8"/>
    <w:lvl w:ilvl="0" w:tplc="4280A824">
      <w:start w:val="5"/>
      <w:numFmt w:val="decimal"/>
      <w:lvlText w:val="%1."/>
      <w:lvlJc w:val="left"/>
      <w:pPr>
        <w:ind w:left="1243" w:hanging="360"/>
      </w:pPr>
      <w:rPr>
        <w:rFonts w:hint="default"/>
      </w:rPr>
    </w:lvl>
    <w:lvl w:ilvl="1" w:tplc="20000019" w:tentative="1">
      <w:start w:val="1"/>
      <w:numFmt w:val="lowerLetter"/>
      <w:lvlText w:val="%2."/>
      <w:lvlJc w:val="left"/>
      <w:pPr>
        <w:ind w:left="1963" w:hanging="360"/>
      </w:pPr>
    </w:lvl>
    <w:lvl w:ilvl="2" w:tplc="2000001B" w:tentative="1">
      <w:start w:val="1"/>
      <w:numFmt w:val="lowerRoman"/>
      <w:lvlText w:val="%3."/>
      <w:lvlJc w:val="right"/>
      <w:pPr>
        <w:ind w:left="2683" w:hanging="180"/>
      </w:pPr>
    </w:lvl>
    <w:lvl w:ilvl="3" w:tplc="2000000F" w:tentative="1">
      <w:start w:val="1"/>
      <w:numFmt w:val="decimal"/>
      <w:lvlText w:val="%4."/>
      <w:lvlJc w:val="left"/>
      <w:pPr>
        <w:ind w:left="3403" w:hanging="360"/>
      </w:pPr>
    </w:lvl>
    <w:lvl w:ilvl="4" w:tplc="20000019" w:tentative="1">
      <w:start w:val="1"/>
      <w:numFmt w:val="lowerLetter"/>
      <w:lvlText w:val="%5."/>
      <w:lvlJc w:val="left"/>
      <w:pPr>
        <w:ind w:left="4123" w:hanging="360"/>
      </w:pPr>
    </w:lvl>
    <w:lvl w:ilvl="5" w:tplc="2000001B" w:tentative="1">
      <w:start w:val="1"/>
      <w:numFmt w:val="lowerRoman"/>
      <w:lvlText w:val="%6."/>
      <w:lvlJc w:val="right"/>
      <w:pPr>
        <w:ind w:left="4843" w:hanging="180"/>
      </w:pPr>
    </w:lvl>
    <w:lvl w:ilvl="6" w:tplc="2000000F" w:tentative="1">
      <w:start w:val="1"/>
      <w:numFmt w:val="decimal"/>
      <w:lvlText w:val="%7."/>
      <w:lvlJc w:val="left"/>
      <w:pPr>
        <w:ind w:left="5563" w:hanging="360"/>
      </w:pPr>
    </w:lvl>
    <w:lvl w:ilvl="7" w:tplc="20000019" w:tentative="1">
      <w:start w:val="1"/>
      <w:numFmt w:val="lowerLetter"/>
      <w:lvlText w:val="%8."/>
      <w:lvlJc w:val="left"/>
      <w:pPr>
        <w:ind w:left="6283" w:hanging="360"/>
      </w:pPr>
    </w:lvl>
    <w:lvl w:ilvl="8" w:tplc="2000001B" w:tentative="1">
      <w:start w:val="1"/>
      <w:numFmt w:val="lowerRoman"/>
      <w:lvlText w:val="%9."/>
      <w:lvlJc w:val="right"/>
      <w:pPr>
        <w:ind w:left="7003" w:hanging="180"/>
      </w:pPr>
    </w:lvl>
  </w:abstractNum>
  <w:abstractNum w:abstractNumId="20" w15:restartNumberingAfterBreak="0">
    <w:nsid w:val="3B213169"/>
    <w:multiLevelType w:val="hybridMultilevel"/>
    <w:tmpl w:val="B06EE510"/>
    <w:lvl w:ilvl="0" w:tplc="1BA018A6">
      <w:start w:val="3"/>
      <w:numFmt w:val="upperRoman"/>
      <w:lvlText w:val="%1."/>
      <w:lvlJc w:val="left"/>
      <w:pPr>
        <w:ind w:left="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EC32FAA6">
      <w:start w:val="1"/>
      <w:numFmt w:val="bullet"/>
      <w:lvlText w:val="•"/>
      <w:lvlPicBulletId w:val="0"/>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FC8B62">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6DAF6">
      <w:start w:val="1"/>
      <w:numFmt w:val="bullet"/>
      <w:lvlText w:val="•"/>
      <w:lvlJc w:val="left"/>
      <w:pPr>
        <w:ind w:left="1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709D66">
      <w:start w:val="1"/>
      <w:numFmt w:val="bullet"/>
      <w:lvlText w:val="o"/>
      <w:lvlJc w:val="left"/>
      <w:pPr>
        <w:ind w:left="2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AB1C6">
      <w:start w:val="1"/>
      <w:numFmt w:val="bullet"/>
      <w:lvlText w:val="▪"/>
      <w:lvlJc w:val="left"/>
      <w:pPr>
        <w:ind w:left="3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50FCF0">
      <w:start w:val="1"/>
      <w:numFmt w:val="bullet"/>
      <w:lvlText w:val="•"/>
      <w:lvlJc w:val="left"/>
      <w:pPr>
        <w:ind w:left="3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B0A90A">
      <w:start w:val="1"/>
      <w:numFmt w:val="bullet"/>
      <w:lvlText w:val="o"/>
      <w:lvlJc w:val="left"/>
      <w:pPr>
        <w:ind w:left="4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A48252">
      <w:start w:val="1"/>
      <w:numFmt w:val="bullet"/>
      <w:lvlText w:val="▪"/>
      <w:lvlJc w:val="left"/>
      <w:pPr>
        <w:ind w:left="5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0497581"/>
    <w:multiLevelType w:val="hybridMultilevel"/>
    <w:tmpl w:val="70224D0C"/>
    <w:lvl w:ilvl="0" w:tplc="8802321A">
      <w:start w:val="22"/>
      <w:numFmt w:val="decimal"/>
      <w:lvlText w:val="%1"/>
      <w:lvlJc w:val="left"/>
      <w:pPr>
        <w:ind w:left="1804" w:hanging="360"/>
      </w:pPr>
      <w:rPr>
        <w:rFonts w:hint="default"/>
        <w:b/>
        <w:sz w:val="28"/>
      </w:rPr>
    </w:lvl>
    <w:lvl w:ilvl="1" w:tplc="20000019" w:tentative="1">
      <w:start w:val="1"/>
      <w:numFmt w:val="lowerLetter"/>
      <w:lvlText w:val="%2."/>
      <w:lvlJc w:val="left"/>
      <w:pPr>
        <w:ind w:left="2524" w:hanging="360"/>
      </w:pPr>
    </w:lvl>
    <w:lvl w:ilvl="2" w:tplc="2000001B" w:tentative="1">
      <w:start w:val="1"/>
      <w:numFmt w:val="lowerRoman"/>
      <w:lvlText w:val="%3."/>
      <w:lvlJc w:val="right"/>
      <w:pPr>
        <w:ind w:left="3244" w:hanging="180"/>
      </w:pPr>
    </w:lvl>
    <w:lvl w:ilvl="3" w:tplc="2000000F" w:tentative="1">
      <w:start w:val="1"/>
      <w:numFmt w:val="decimal"/>
      <w:lvlText w:val="%4."/>
      <w:lvlJc w:val="left"/>
      <w:pPr>
        <w:ind w:left="3964" w:hanging="360"/>
      </w:pPr>
    </w:lvl>
    <w:lvl w:ilvl="4" w:tplc="20000019" w:tentative="1">
      <w:start w:val="1"/>
      <w:numFmt w:val="lowerLetter"/>
      <w:lvlText w:val="%5."/>
      <w:lvlJc w:val="left"/>
      <w:pPr>
        <w:ind w:left="4684" w:hanging="360"/>
      </w:pPr>
    </w:lvl>
    <w:lvl w:ilvl="5" w:tplc="2000001B" w:tentative="1">
      <w:start w:val="1"/>
      <w:numFmt w:val="lowerRoman"/>
      <w:lvlText w:val="%6."/>
      <w:lvlJc w:val="right"/>
      <w:pPr>
        <w:ind w:left="5404" w:hanging="180"/>
      </w:pPr>
    </w:lvl>
    <w:lvl w:ilvl="6" w:tplc="2000000F" w:tentative="1">
      <w:start w:val="1"/>
      <w:numFmt w:val="decimal"/>
      <w:lvlText w:val="%7."/>
      <w:lvlJc w:val="left"/>
      <w:pPr>
        <w:ind w:left="6124" w:hanging="360"/>
      </w:pPr>
    </w:lvl>
    <w:lvl w:ilvl="7" w:tplc="20000019" w:tentative="1">
      <w:start w:val="1"/>
      <w:numFmt w:val="lowerLetter"/>
      <w:lvlText w:val="%8."/>
      <w:lvlJc w:val="left"/>
      <w:pPr>
        <w:ind w:left="6844" w:hanging="360"/>
      </w:pPr>
    </w:lvl>
    <w:lvl w:ilvl="8" w:tplc="2000001B" w:tentative="1">
      <w:start w:val="1"/>
      <w:numFmt w:val="lowerRoman"/>
      <w:lvlText w:val="%9."/>
      <w:lvlJc w:val="right"/>
      <w:pPr>
        <w:ind w:left="7564" w:hanging="180"/>
      </w:pPr>
    </w:lvl>
  </w:abstractNum>
  <w:abstractNum w:abstractNumId="22" w15:restartNumberingAfterBreak="0">
    <w:nsid w:val="465D2603"/>
    <w:multiLevelType w:val="multilevel"/>
    <w:tmpl w:val="DCD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555BF"/>
    <w:multiLevelType w:val="hybridMultilevel"/>
    <w:tmpl w:val="A7AAC43A"/>
    <w:lvl w:ilvl="0" w:tplc="885826EA">
      <w:start w:val="1"/>
      <w:numFmt w:val="bullet"/>
      <w:lvlText w:val=""/>
      <w:lvlPicBulletId w:val="3"/>
      <w:lvlJc w:val="left"/>
      <w:pPr>
        <w:tabs>
          <w:tab w:val="num" w:pos="720"/>
        </w:tabs>
        <w:ind w:left="720" w:hanging="360"/>
      </w:pPr>
      <w:rPr>
        <w:rFonts w:ascii="Symbol" w:hAnsi="Symbol" w:hint="default"/>
      </w:rPr>
    </w:lvl>
    <w:lvl w:ilvl="1" w:tplc="495484F8" w:tentative="1">
      <w:start w:val="1"/>
      <w:numFmt w:val="bullet"/>
      <w:lvlText w:val=""/>
      <w:lvlJc w:val="left"/>
      <w:pPr>
        <w:tabs>
          <w:tab w:val="num" w:pos="1440"/>
        </w:tabs>
        <w:ind w:left="1440" w:hanging="360"/>
      </w:pPr>
      <w:rPr>
        <w:rFonts w:ascii="Symbol" w:hAnsi="Symbol" w:hint="default"/>
      </w:rPr>
    </w:lvl>
    <w:lvl w:ilvl="2" w:tplc="9006CFFC" w:tentative="1">
      <w:start w:val="1"/>
      <w:numFmt w:val="bullet"/>
      <w:lvlText w:val=""/>
      <w:lvlJc w:val="left"/>
      <w:pPr>
        <w:tabs>
          <w:tab w:val="num" w:pos="2160"/>
        </w:tabs>
        <w:ind w:left="2160" w:hanging="360"/>
      </w:pPr>
      <w:rPr>
        <w:rFonts w:ascii="Symbol" w:hAnsi="Symbol" w:hint="default"/>
      </w:rPr>
    </w:lvl>
    <w:lvl w:ilvl="3" w:tplc="922052E8" w:tentative="1">
      <w:start w:val="1"/>
      <w:numFmt w:val="bullet"/>
      <w:lvlText w:val=""/>
      <w:lvlJc w:val="left"/>
      <w:pPr>
        <w:tabs>
          <w:tab w:val="num" w:pos="2880"/>
        </w:tabs>
        <w:ind w:left="2880" w:hanging="360"/>
      </w:pPr>
      <w:rPr>
        <w:rFonts w:ascii="Symbol" w:hAnsi="Symbol" w:hint="default"/>
      </w:rPr>
    </w:lvl>
    <w:lvl w:ilvl="4" w:tplc="E5A0ECF8" w:tentative="1">
      <w:start w:val="1"/>
      <w:numFmt w:val="bullet"/>
      <w:lvlText w:val=""/>
      <w:lvlJc w:val="left"/>
      <w:pPr>
        <w:tabs>
          <w:tab w:val="num" w:pos="3600"/>
        </w:tabs>
        <w:ind w:left="3600" w:hanging="360"/>
      </w:pPr>
      <w:rPr>
        <w:rFonts w:ascii="Symbol" w:hAnsi="Symbol" w:hint="default"/>
      </w:rPr>
    </w:lvl>
    <w:lvl w:ilvl="5" w:tplc="8E0C05AE" w:tentative="1">
      <w:start w:val="1"/>
      <w:numFmt w:val="bullet"/>
      <w:lvlText w:val=""/>
      <w:lvlJc w:val="left"/>
      <w:pPr>
        <w:tabs>
          <w:tab w:val="num" w:pos="4320"/>
        </w:tabs>
        <w:ind w:left="4320" w:hanging="360"/>
      </w:pPr>
      <w:rPr>
        <w:rFonts w:ascii="Symbol" w:hAnsi="Symbol" w:hint="default"/>
      </w:rPr>
    </w:lvl>
    <w:lvl w:ilvl="6" w:tplc="653885FE" w:tentative="1">
      <w:start w:val="1"/>
      <w:numFmt w:val="bullet"/>
      <w:lvlText w:val=""/>
      <w:lvlJc w:val="left"/>
      <w:pPr>
        <w:tabs>
          <w:tab w:val="num" w:pos="5040"/>
        </w:tabs>
        <w:ind w:left="5040" w:hanging="360"/>
      </w:pPr>
      <w:rPr>
        <w:rFonts w:ascii="Symbol" w:hAnsi="Symbol" w:hint="default"/>
      </w:rPr>
    </w:lvl>
    <w:lvl w:ilvl="7" w:tplc="FD380DBE" w:tentative="1">
      <w:start w:val="1"/>
      <w:numFmt w:val="bullet"/>
      <w:lvlText w:val=""/>
      <w:lvlJc w:val="left"/>
      <w:pPr>
        <w:tabs>
          <w:tab w:val="num" w:pos="5760"/>
        </w:tabs>
        <w:ind w:left="5760" w:hanging="360"/>
      </w:pPr>
      <w:rPr>
        <w:rFonts w:ascii="Symbol" w:hAnsi="Symbol" w:hint="default"/>
      </w:rPr>
    </w:lvl>
    <w:lvl w:ilvl="8" w:tplc="9C0CE80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126F96"/>
    <w:multiLevelType w:val="multilevel"/>
    <w:tmpl w:val="20F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23E80"/>
    <w:multiLevelType w:val="multilevel"/>
    <w:tmpl w:val="F48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85205"/>
    <w:multiLevelType w:val="multilevel"/>
    <w:tmpl w:val="9C0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E5737"/>
    <w:multiLevelType w:val="multilevel"/>
    <w:tmpl w:val="3234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D6A08"/>
    <w:multiLevelType w:val="hybridMultilevel"/>
    <w:tmpl w:val="17DA648E"/>
    <w:lvl w:ilvl="0" w:tplc="396AF216">
      <w:start w:val="1"/>
      <w:numFmt w:val="bullet"/>
      <w:lvlText w:val="•"/>
      <w:lvlJc w:val="left"/>
      <w:pPr>
        <w:ind w:left="4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8F0CC26">
      <w:start w:val="1"/>
      <w:numFmt w:val="bullet"/>
      <w:lvlText w:val="o"/>
      <w:lvlJc w:val="left"/>
      <w:pPr>
        <w:ind w:left="21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75C15B0">
      <w:start w:val="1"/>
      <w:numFmt w:val="bullet"/>
      <w:lvlText w:val="▪"/>
      <w:lvlJc w:val="left"/>
      <w:pPr>
        <w:ind w:left="28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147580">
      <w:start w:val="1"/>
      <w:numFmt w:val="bullet"/>
      <w:lvlText w:val="•"/>
      <w:lvlJc w:val="left"/>
      <w:pPr>
        <w:ind w:left="35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B182CE2">
      <w:start w:val="1"/>
      <w:numFmt w:val="bullet"/>
      <w:lvlText w:val="o"/>
      <w:lvlJc w:val="left"/>
      <w:pPr>
        <w:ind w:left="42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D9A34C0">
      <w:start w:val="1"/>
      <w:numFmt w:val="bullet"/>
      <w:lvlText w:val="▪"/>
      <w:lvlJc w:val="left"/>
      <w:pPr>
        <w:ind w:left="49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32E1FB0">
      <w:start w:val="1"/>
      <w:numFmt w:val="bullet"/>
      <w:lvlText w:val="•"/>
      <w:lvlJc w:val="left"/>
      <w:pPr>
        <w:ind w:left="57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4A8BEF2">
      <w:start w:val="1"/>
      <w:numFmt w:val="bullet"/>
      <w:lvlText w:val="o"/>
      <w:lvlJc w:val="left"/>
      <w:pPr>
        <w:ind w:left="64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9C07C86">
      <w:start w:val="1"/>
      <w:numFmt w:val="bullet"/>
      <w:lvlText w:val="▪"/>
      <w:lvlJc w:val="left"/>
      <w:pPr>
        <w:ind w:left="71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55BD7B1B"/>
    <w:multiLevelType w:val="hybridMultilevel"/>
    <w:tmpl w:val="28C09FBA"/>
    <w:lvl w:ilvl="0" w:tplc="3B0A752E">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D649A8">
      <w:start w:val="1"/>
      <w:numFmt w:val="lowerLetter"/>
      <w:lvlText w:val="%2"/>
      <w:lvlJc w:val="left"/>
      <w:pPr>
        <w:ind w:left="1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FC8347A">
      <w:start w:val="1"/>
      <w:numFmt w:val="lowerRoman"/>
      <w:lvlText w:val="%3"/>
      <w:lvlJc w:val="left"/>
      <w:pPr>
        <w:ind w:left="2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0505F92">
      <w:start w:val="1"/>
      <w:numFmt w:val="decimal"/>
      <w:lvlText w:val="%4"/>
      <w:lvlJc w:val="left"/>
      <w:pPr>
        <w:ind w:left="3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3723ACE">
      <w:start w:val="1"/>
      <w:numFmt w:val="lowerLetter"/>
      <w:lvlText w:val="%5"/>
      <w:lvlJc w:val="left"/>
      <w:pPr>
        <w:ind w:left="4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AA1E60">
      <w:start w:val="1"/>
      <w:numFmt w:val="lowerRoman"/>
      <w:lvlText w:val="%6"/>
      <w:lvlJc w:val="left"/>
      <w:pPr>
        <w:ind w:left="4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EE755C">
      <w:start w:val="1"/>
      <w:numFmt w:val="decimal"/>
      <w:lvlText w:val="%7"/>
      <w:lvlJc w:val="left"/>
      <w:pPr>
        <w:ind w:left="55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DCE3D0">
      <w:start w:val="1"/>
      <w:numFmt w:val="lowerLetter"/>
      <w:lvlText w:val="%8"/>
      <w:lvlJc w:val="left"/>
      <w:pPr>
        <w:ind w:left="6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00A8C2">
      <w:start w:val="1"/>
      <w:numFmt w:val="lowerRoman"/>
      <w:lvlText w:val="%9"/>
      <w:lvlJc w:val="left"/>
      <w:pPr>
        <w:ind w:left="69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5E8B4688"/>
    <w:multiLevelType w:val="multilevel"/>
    <w:tmpl w:val="86EEF44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4E4D8E"/>
    <w:multiLevelType w:val="hybridMultilevel"/>
    <w:tmpl w:val="1B84EE8A"/>
    <w:lvl w:ilvl="0" w:tplc="D6061A82">
      <w:start w:val="1"/>
      <w:numFmt w:val="bullet"/>
      <w:lvlText w:val="•"/>
      <w:lvlJc w:val="left"/>
      <w:pPr>
        <w:ind w:left="2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4B6A8218">
      <w:start w:val="1"/>
      <w:numFmt w:val="bullet"/>
      <w:lvlText w:val="o"/>
      <w:lvlJc w:val="left"/>
      <w:pPr>
        <w:ind w:left="220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6E7AAD12">
      <w:start w:val="1"/>
      <w:numFmt w:val="bullet"/>
      <w:lvlText w:val="▪"/>
      <w:lvlJc w:val="left"/>
      <w:pPr>
        <w:ind w:left="292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1CBCB47E">
      <w:start w:val="1"/>
      <w:numFmt w:val="bullet"/>
      <w:lvlText w:val="•"/>
      <w:lvlJc w:val="left"/>
      <w:pPr>
        <w:ind w:left="364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C0F4D1F8">
      <w:start w:val="1"/>
      <w:numFmt w:val="bullet"/>
      <w:lvlText w:val="o"/>
      <w:lvlJc w:val="left"/>
      <w:pPr>
        <w:ind w:left="436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CD4C98BE">
      <w:start w:val="1"/>
      <w:numFmt w:val="bullet"/>
      <w:lvlText w:val="▪"/>
      <w:lvlJc w:val="left"/>
      <w:pPr>
        <w:ind w:left="508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43602884">
      <w:start w:val="1"/>
      <w:numFmt w:val="bullet"/>
      <w:lvlText w:val="•"/>
      <w:lvlJc w:val="left"/>
      <w:pPr>
        <w:ind w:left="580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9C2A8A5C">
      <w:start w:val="1"/>
      <w:numFmt w:val="bullet"/>
      <w:lvlText w:val="o"/>
      <w:lvlJc w:val="left"/>
      <w:pPr>
        <w:ind w:left="652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7DE2D656">
      <w:start w:val="1"/>
      <w:numFmt w:val="bullet"/>
      <w:lvlText w:val="▪"/>
      <w:lvlJc w:val="left"/>
      <w:pPr>
        <w:ind w:left="724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32" w15:restartNumberingAfterBreak="0">
    <w:nsid w:val="6D6206B7"/>
    <w:multiLevelType w:val="multilevel"/>
    <w:tmpl w:val="6F7A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4170A"/>
    <w:multiLevelType w:val="hybridMultilevel"/>
    <w:tmpl w:val="3586DBF2"/>
    <w:lvl w:ilvl="0" w:tplc="7554A306">
      <w:start w:val="4"/>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F7026F6">
      <w:start w:val="1"/>
      <w:numFmt w:val="lowerLetter"/>
      <w:lvlText w:val="%2"/>
      <w:lvlJc w:val="left"/>
      <w:pPr>
        <w:ind w:left="1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B142644">
      <w:start w:val="1"/>
      <w:numFmt w:val="lowerRoman"/>
      <w:lvlText w:val="%3"/>
      <w:lvlJc w:val="left"/>
      <w:pPr>
        <w:ind w:left="2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38665A2">
      <w:start w:val="1"/>
      <w:numFmt w:val="decimal"/>
      <w:lvlText w:val="%4"/>
      <w:lvlJc w:val="left"/>
      <w:pPr>
        <w:ind w:left="3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900C774">
      <w:start w:val="1"/>
      <w:numFmt w:val="lowerLetter"/>
      <w:lvlText w:val="%5"/>
      <w:lvlJc w:val="left"/>
      <w:pPr>
        <w:ind w:left="4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FA11AC">
      <w:start w:val="1"/>
      <w:numFmt w:val="lowerRoman"/>
      <w:lvlText w:val="%6"/>
      <w:lvlJc w:val="left"/>
      <w:pPr>
        <w:ind w:left="4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1084C2">
      <w:start w:val="1"/>
      <w:numFmt w:val="decimal"/>
      <w:lvlText w:val="%7"/>
      <w:lvlJc w:val="left"/>
      <w:pPr>
        <w:ind w:left="5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5B27F02">
      <w:start w:val="1"/>
      <w:numFmt w:val="lowerLetter"/>
      <w:lvlText w:val="%8"/>
      <w:lvlJc w:val="left"/>
      <w:pPr>
        <w:ind w:left="6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5744F8E">
      <w:start w:val="1"/>
      <w:numFmt w:val="lowerRoman"/>
      <w:lvlText w:val="%9"/>
      <w:lvlJc w:val="left"/>
      <w:pPr>
        <w:ind w:left="6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75A87757"/>
    <w:multiLevelType w:val="hybridMultilevel"/>
    <w:tmpl w:val="164A918E"/>
    <w:lvl w:ilvl="0" w:tplc="9F44A29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65962">
      <w:start w:val="1"/>
      <w:numFmt w:val="lowerLetter"/>
      <w:lvlText w:val="%2"/>
      <w:lvlJc w:val="left"/>
      <w:pPr>
        <w:ind w:left="1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300750">
      <w:start w:val="1"/>
      <w:numFmt w:val="lowerRoman"/>
      <w:lvlText w:val="%3"/>
      <w:lvlJc w:val="left"/>
      <w:pPr>
        <w:ind w:left="2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06E26C">
      <w:start w:val="1"/>
      <w:numFmt w:val="decimal"/>
      <w:lvlText w:val="%4"/>
      <w:lvlJc w:val="left"/>
      <w:pPr>
        <w:ind w:left="3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04204">
      <w:start w:val="1"/>
      <w:numFmt w:val="lowerLetter"/>
      <w:lvlText w:val="%5"/>
      <w:lvlJc w:val="left"/>
      <w:pPr>
        <w:ind w:left="4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D0A70C">
      <w:start w:val="1"/>
      <w:numFmt w:val="lowerRoman"/>
      <w:lvlText w:val="%6"/>
      <w:lvlJc w:val="left"/>
      <w:pPr>
        <w:ind w:left="4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8557E">
      <w:start w:val="1"/>
      <w:numFmt w:val="decimal"/>
      <w:lvlText w:val="%7"/>
      <w:lvlJc w:val="left"/>
      <w:pPr>
        <w:ind w:left="5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08A46E">
      <w:start w:val="1"/>
      <w:numFmt w:val="lowerLetter"/>
      <w:lvlText w:val="%8"/>
      <w:lvlJc w:val="left"/>
      <w:pPr>
        <w:ind w:left="6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DA1464">
      <w:start w:val="1"/>
      <w:numFmt w:val="lowerRoman"/>
      <w:lvlText w:val="%9"/>
      <w:lvlJc w:val="left"/>
      <w:pPr>
        <w:ind w:left="7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62D62B4"/>
    <w:multiLevelType w:val="hybridMultilevel"/>
    <w:tmpl w:val="A1827FA4"/>
    <w:lvl w:ilvl="0" w:tplc="4432970C">
      <w:start w:val="1"/>
      <w:numFmt w:val="bullet"/>
      <w:lvlText w:val=""/>
      <w:lvlPicBulletId w:val="4"/>
      <w:lvlJc w:val="left"/>
      <w:pPr>
        <w:tabs>
          <w:tab w:val="num" w:pos="720"/>
        </w:tabs>
        <w:ind w:left="720" w:hanging="360"/>
      </w:pPr>
      <w:rPr>
        <w:rFonts w:ascii="Symbol" w:hAnsi="Symbol" w:hint="default"/>
      </w:rPr>
    </w:lvl>
    <w:lvl w:ilvl="1" w:tplc="3A5A1C1E" w:tentative="1">
      <w:start w:val="1"/>
      <w:numFmt w:val="bullet"/>
      <w:lvlText w:val=""/>
      <w:lvlJc w:val="left"/>
      <w:pPr>
        <w:tabs>
          <w:tab w:val="num" w:pos="1440"/>
        </w:tabs>
        <w:ind w:left="1440" w:hanging="360"/>
      </w:pPr>
      <w:rPr>
        <w:rFonts w:ascii="Symbol" w:hAnsi="Symbol" w:hint="default"/>
      </w:rPr>
    </w:lvl>
    <w:lvl w:ilvl="2" w:tplc="0C489ABE" w:tentative="1">
      <w:start w:val="1"/>
      <w:numFmt w:val="bullet"/>
      <w:lvlText w:val=""/>
      <w:lvlJc w:val="left"/>
      <w:pPr>
        <w:tabs>
          <w:tab w:val="num" w:pos="2160"/>
        </w:tabs>
        <w:ind w:left="2160" w:hanging="360"/>
      </w:pPr>
      <w:rPr>
        <w:rFonts w:ascii="Symbol" w:hAnsi="Symbol" w:hint="default"/>
      </w:rPr>
    </w:lvl>
    <w:lvl w:ilvl="3" w:tplc="E978649A" w:tentative="1">
      <w:start w:val="1"/>
      <w:numFmt w:val="bullet"/>
      <w:lvlText w:val=""/>
      <w:lvlJc w:val="left"/>
      <w:pPr>
        <w:tabs>
          <w:tab w:val="num" w:pos="2880"/>
        </w:tabs>
        <w:ind w:left="2880" w:hanging="360"/>
      </w:pPr>
      <w:rPr>
        <w:rFonts w:ascii="Symbol" w:hAnsi="Symbol" w:hint="default"/>
      </w:rPr>
    </w:lvl>
    <w:lvl w:ilvl="4" w:tplc="FA66D22E" w:tentative="1">
      <w:start w:val="1"/>
      <w:numFmt w:val="bullet"/>
      <w:lvlText w:val=""/>
      <w:lvlJc w:val="left"/>
      <w:pPr>
        <w:tabs>
          <w:tab w:val="num" w:pos="3600"/>
        </w:tabs>
        <w:ind w:left="3600" w:hanging="360"/>
      </w:pPr>
      <w:rPr>
        <w:rFonts w:ascii="Symbol" w:hAnsi="Symbol" w:hint="default"/>
      </w:rPr>
    </w:lvl>
    <w:lvl w:ilvl="5" w:tplc="E8BC1A42" w:tentative="1">
      <w:start w:val="1"/>
      <w:numFmt w:val="bullet"/>
      <w:lvlText w:val=""/>
      <w:lvlJc w:val="left"/>
      <w:pPr>
        <w:tabs>
          <w:tab w:val="num" w:pos="4320"/>
        </w:tabs>
        <w:ind w:left="4320" w:hanging="360"/>
      </w:pPr>
      <w:rPr>
        <w:rFonts w:ascii="Symbol" w:hAnsi="Symbol" w:hint="default"/>
      </w:rPr>
    </w:lvl>
    <w:lvl w:ilvl="6" w:tplc="ADCCFBA6" w:tentative="1">
      <w:start w:val="1"/>
      <w:numFmt w:val="bullet"/>
      <w:lvlText w:val=""/>
      <w:lvlJc w:val="left"/>
      <w:pPr>
        <w:tabs>
          <w:tab w:val="num" w:pos="5040"/>
        </w:tabs>
        <w:ind w:left="5040" w:hanging="360"/>
      </w:pPr>
      <w:rPr>
        <w:rFonts w:ascii="Symbol" w:hAnsi="Symbol" w:hint="default"/>
      </w:rPr>
    </w:lvl>
    <w:lvl w:ilvl="7" w:tplc="A0207436" w:tentative="1">
      <w:start w:val="1"/>
      <w:numFmt w:val="bullet"/>
      <w:lvlText w:val=""/>
      <w:lvlJc w:val="left"/>
      <w:pPr>
        <w:tabs>
          <w:tab w:val="num" w:pos="5760"/>
        </w:tabs>
        <w:ind w:left="5760" w:hanging="360"/>
      </w:pPr>
      <w:rPr>
        <w:rFonts w:ascii="Symbol" w:hAnsi="Symbol" w:hint="default"/>
      </w:rPr>
    </w:lvl>
    <w:lvl w:ilvl="8" w:tplc="D19AB56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62E1D5B"/>
    <w:multiLevelType w:val="hybridMultilevel"/>
    <w:tmpl w:val="D5E42F0C"/>
    <w:lvl w:ilvl="0" w:tplc="3264B1A8">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68A32E2">
      <w:start w:val="1"/>
      <w:numFmt w:val="lowerLetter"/>
      <w:lvlText w:val="%2"/>
      <w:lvlJc w:val="left"/>
      <w:pPr>
        <w:ind w:left="1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DB23708">
      <w:start w:val="1"/>
      <w:numFmt w:val="lowerRoman"/>
      <w:lvlText w:val="%3"/>
      <w:lvlJc w:val="left"/>
      <w:pPr>
        <w:ind w:left="2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38AC434">
      <w:start w:val="1"/>
      <w:numFmt w:val="decimal"/>
      <w:lvlText w:val="%4"/>
      <w:lvlJc w:val="left"/>
      <w:pPr>
        <w:ind w:left="3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B430CA">
      <w:start w:val="1"/>
      <w:numFmt w:val="lowerLetter"/>
      <w:lvlText w:val="%5"/>
      <w:lvlJc w:val="left"/>
      <w:pPr>
        <w:ind w:left="4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1AC8078">
      <w:start w:val="1"/>
      <w:numFmt w:val="lowerRoman"/>
      <w:lvlText w:val="%6"/>
      <w:lvlJc w:val="left"/>
      <w:pPr>
        <w:ind w:left="4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6EFE54">
      <w:start w:val="1"/>
      <w:numFmt w:val="decimal"/>
      <w:lvlText w:val="%7"/>
      <w:lvlJc w:val="left"/>
      <w:pPr>
        <w:ind w:left="55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FA896C8">
      <w:start w:val="1"/>
      <w:numFmt w:val="lowerLetter"/>
      <w:lvlText w:val="%8"/>
      <w:lvlJc w:val="left"/>
      <w:pPr>
        <w:ind w:left="62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7B62900">
      <w:start w:val="1"/>
      <w:numFmt w:val="lowerRoman"/>
      <w:lvlText w:val="%9"/>
      <w:lvlJc w:val="left"/>
      <w:pPr>
        <w:ind w:left="69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77AB26A2"/>
    <w:multiLevelType w:val="multilevel"/>
    <w:tmpl w:val="A9AC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B2A38"/>
    <w:multiLevelType w:val="multilevel"/>
    <w:tmpl w:val="A07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300FF"/>
    <w:multiLevelType w:val="multilevel"/>
    <w:tmpl w:val="ED7E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D1EEB"/>
    <w:multiLevelType w:val="multilevel"/>
    <w:tmpl w:val="9EE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833509">
    <w:abstractNumId w:val="29"/>
  </w:num>
  <w:num w:numId="2" w16cid:durableId="4527452">
    <w:abstractNumId w:val="28"/>
  </w:num>
  <w:num w:numId="3" w16cid:durableId="269817243">
    <w:abstractNumId w:val="10"/>
  </w:num>
  <w:num w:numId="4" w16cid:durableId="1904949813">
    <w:abstractNumId w:val="20"/>
  </w:num>
  <w:num w:numId="5" w16cid:durableId="876888232">
    <w:abstractNumId w:val="36"/>
  </w:num>
  <w:num w:numId="6" w16cid:durableId="1776049586">
    <w:abstractNumId w:val="8"/>
  </w:num>
  <w:num w:numId="7" w16cid:durableId="668751672">
    <w:abstractNumId w:val="3"/>
  </w:num>
  <w:num w:numId="8" w16cid:durableId="2140999089">
    <w:abstractNumId w:val="6"/>
  </w:num>
  <w:num w:numId="9" w16cid:durableId="698353937">
    <w:abstractNumId w:val="33"/>
  </w:num>
  <w:num w:numId="10" w16cid:durableId="623929578">
    <w:abstractNumId w:val="34"/>
  </w:num>
  <w:num w:numId="11" w16cid:durableId="1710259156">
    <w:abstractNumId w:val="31"/>
  </w:num>
  <w:num w:numId="12" w16cid:durableId="147483826">
    <w:abstractNumId w:val="11"/>
  </w:num>
  <w:num w:numId="13" w16cid:durableId="1605074801">
    <w:abstractNumId w:val="5"/>
  </w:num>
  <w:num w:numId="14" w16cid:durableId="601764342">
    <w:abstractNumId w:val="30"/>
  </w:num>
  <w:num w:numId="15" w16cid:durableId="1768963872">
    <w:abstractNumId w:val="14"/>
  </w:num>
  <w:num w:numId="16" w16cid:durableId="83648969">
    <w:abstractNumId w:val="12"/>
  </w:num>
  <w:num w:numId="17" w16cid:durableId="759791538">
    <w:abstractNumId w:val="26"/>
  </w:num>
  <w:num w:numId="18" w16cid:durableId="1799369734">
    <w:abstractNumId w:val="25"/>
  </w:num>
  <w:num w:numId="19" w16cid:durableId="1950696159">
    <w:abstractNumId w:val="2"/>
  </w:num>
  <w:num w:numId="20" w16cid:durableId="350372738">
    <w:abstractNumId w:val="24"/>
  </w:num>
  <w:num w:numId="21" w16cid:durableId="1963344345">
    <w:abstractNumId w:val="17"/>
  </w:num>
  <w:num w:numId="22" w16cid:durableId="2052222000">
    <w:abstractNumId w:val="18"/>
  </w:num>
  <w:num w:numId="23" w16cid:durableId="70397552">
    <w:abstractNumId w:val="40"/>
  </w:num>
  <w:num w:numId="24" w16cid:durableId="1993832745">
    <w:abstractNumId w:val="1"/>
  </w:num>
  <w:num w:numId="25" w16cid:durableId="1143307319">
    <w:abstractNumId w:val="38"/>
  </w:num>
  <w:num w:numId="26" w16cid:durableId="2069843259">
    <w:abstractNumId w:val="32"/>
  </w:num>
  <w:num w:numId="27" w16cid:durableId="2079009189">
    <w:abstractNumId w:val="7"/>
  </w:num>
  <w:num w:numId="28" w16cid:durableId="1668748095">
    <w:abstractNumId w:val="39"/>
  </w:num>
  <w:num w:numId="29" w16cid:durableId="1524662014">
    <w:abstractNumId w:val="19"/>
  </w:num>
  <w:num w:numId="30" w16cid:durableId="549919572">
    <w:abstractNumId w:val="16"/>
  </w:num>
  <w:num w:numId="31" w16cid:durableId="759373192">
    <w:abstractNumId w:val="4"/>
  </w:num>
  <w:num w:numId="32" w16cid:durableId="322320013">
    <w:abstractNumId w:val="15"/>
  </w:num>
  <w:num w:numId="33" w16cid:durableId="1494956272">
    <w:abstractNumId w:val="23"/>
  </w:num>
  <w:num w:numId="34" w16cid:durableId="1549102278">
    <w:abstractNumId w:val="13"/>
  </w:num>
  <w:num w:numId="35" w16cid:durableId="2115785668">
    <w:abstractNumId w:val="21"/>
  </w:num>
  <w:num w:numId="36" w16cid:durableId="815411244">
    <w:abstractNumId w:val="9"/>
  </w:num>
  <w:num w:numId="37" w16cid:durableId="287669831">
    <w:abstractNumId w:val="27"/>
  </w:num>
  <w:num w:numId="38" w16cid:durableId="800535203">
    <w:abstractNumId w:val="0"/>
  </w:num>
  <w:num w:numId="39" w16cid:durableId="219481232">
    <w:abstractNumId w:val="22"/>
  </w:num>
  <w:num w:numId="40" w16cid:durableId="60638868">
    <w:abstractNumId w:val="37"/>
  </w:num>
  <w:num w:numId="41" w16cid:durableId="6462077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AE"/>
    <w:rsid w:val="0007772C"/>
    <w:rsid w:val="00123387"/>
    <w:rsid w:val="00165BEA"/>
    <w:rsid w:val="001976F1"/>
    <w:rsid w:val="0022183F"/>
    <w:rsid w:val="00262EDC"/>
    <w:rsid w:val="002810A5"/>
    <w:rsid w:val="00291CAE"/>
    <w:rsid w:val="002D078D"/>
    <w:rsid w:val="003C7380"/>
    <w:rsid w:val="007A1C48"/>
    <w:rsid w:val="00824FEB"/>
    <w:rsid w:val="00872209"/>
    <w:rsid w:val="008D571C"/>
    <w:rsid w:val="009D5850"/>
    <w:rsid w:val="009F7430"/>
    <w:rsid w:val="00AB4007"/>
    <w:rsid w:val="00AC4EBC"/>
    <w:rsid w:val="00AE5248"/>
    <w:rsid w:val="00BE1FBA"/>
    <w:rsid w:val="00CC3975"/>
    <w:rsid w:val="00CC7D0B"/>
    <w:rsid w:val="00D076C4"/>
    <w:rsid w:val="00D53146"/>
    <w:rsid w:val="00E65050"/>
    <w:rsid w:val="00EB5FFE"/>
    <w:rsid w:val="00F10C9C"/>
    <w:rsid w:val="00FE3F70"/>
    <w:rsid w:val="00FF0B24"/>
    <w:rsid w:val="00FF43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CDD6"/>
  <w15:docId w15:val="{19544972-BE38-4FA7-B433-B7509538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K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36" w:lineRule="auto"/>
      <w:ind w:left="36" w:firstLine="847"/>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872209"/>
    <w:pPr>
      <w:spacing w:before="100" w:beforeAutospacing="1" w:after="100" w:afterAutospacing="1" w:line="240" w:lineRule="auto"/>
      <w:ind w:left="0" w:firstLine="0"/>
      <w:jc w:val="left"/>
    </w:pPr>
    <w:rPr>
      <w:color w:val="auto"/>
      <w:kern w:val="0"/>
      <w:sz w:val="24"/>
      <w14:ligatures w14:val="none"/>
    </w:rPr>
  </w:style>
  <w:style w:type="character" w:styleId="a4">
    <w:name w:val="Strong"/>
    <w:basedOn w:val="a0"/>
    <w:uiPriority w:val="22"/>
    <w:qFormat/>
    <w:rsid w:val="00872209"/>
    <w:rPr>
      <w:b/>
      <w:bCs/>
    </w:rPr>
  </w:style>
  <w:style w:type="paragraph" w:styleId="a5">
    <w:name w:val="List Paragraph"/>
    <w:basedOn w:val="a"/>
    <w:uiPriority w:val="34"/>
    <w:qFormat/>
    <w:rsid w:val="00AB4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14.jpg"/><Relationship Id="rId3" Type="http://schemas.openxmlformats.org/officeDocument/2006/relationships/settings" Target="settings.xml"/><Relationship Id="rId7" Type="http://schemas.openxmlformats.org/officeDocument/2006/relationships/image" Target="media/image8.jpg"/><Relationship Id="rId12" Type="http://schemas.openxmlformats.org/officeDocument/2006/relationships/image" Target="media/image1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7.jpg"/><Relationship Id="rId11" Type="http://schemas.openxmlformats.org/officeDocument/2006/relationships/image" Target="media/image12.jpg"/><Relationship Id="rId5" Type="http://schemas.openxmlformats.org/officeDocument/2006/relationships/image" Target="media/image6.jpg"/><Relationship Id="rId15" Type="http://schemas.openxmlformats.org/officeDocument/2006/relationships/theme" Target="theme/theme1.xml"/><Relationship Id="rId10"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4050</Words>
  <Characters>23089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А.В</dc:creator>
  <cp:keywords/>
  <cp:lastModifiedBy>Secretar-MRET</cp:lastModifiedBy>
  <cp:revision>10</cp:revision>
  <dcterms:created xsi:type="dcterms:W3CDTF">2026-07-01T09:26:00Z</dcterms:created>
  <dcterms:modified xsi:type="dcterms:W3CDTF">2026-07-03T07:16:00Z</dcterms:modified>
</cp:coreProperties>
</file>