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51B36" w14:textId="37D04A7A" w:rsidR="00744DA4" w:rsidRDefault="00C93E3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AA4938" wp14:editId="1FC3DBB4">
            <wp:extent cx="3848431" cy="2309586"/>
            <wp:effectExtent l="0" t="0" r="0" b="0"/>
            <wp:docPr id="766199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08" cy="23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4BF8B" wp14:editId="7985DED9">
            <wp:extent cx="3864334" cy="2319130"/>
            <wp:effectExtent l="0" t="0" r="3175" b="5080"/>
            <wp:docPr id="32040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89" cy="23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47E41" wp14:editId="5ABECB0B">
            <wp:extent cx="3880237" cy="2328675"/>
            <wp:effectExtent l="0" t="0" r="6350" b="0"/>
            <wp:docPr id="18148533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96" cy="23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8B2" w14:textId="27C371A8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50442">
        <w:rPr>
          <w:rFonts w:ascii="Times New Roman" w:hAnsi="Times New Roman" w:cs="Times New Roman"/>
          <w:sz w:val="28"/>
          <w:szCs w:val="28"/>
        </w:rPr>
        <w:t>, 2,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35/10кВ «Введенка» - </w:t>
      </w:r>
      <w:r w:rsidR="00C93E36">
        <w:rPr>
          <w:rFonts w:ascii="Times New Roman" w:hAnsi="Times New Roman" w:cs="Times New Roman"/>
          <w:sz w:val="28"/>
          <w:szCs w:val="28"/>
        </w:rPr>
        <w:t>высоковольтные испытания после замены оборудования</w:t>
      </w:r>
    </w:p>
    <w:p w14:paraId="11BD4BF4" w14:textId="6B9B6806" w:rsidR="00F25CE6" w:rsidRDefault="00744DA4" w:rsidP="00F25CE6">
      <w:pPr>
        <w:pStyle w:val="a3"/>
        <w:rPr>
          <w:noProof/>
          <w:lang w:eastAsia="ru-RU"/>
        </w:rPr>
      </w:pPr>
      <w:r w:rsidRPr="00744DA4">
        <w:rPr>
          <w:noProof/>
          <w:lang w:eastAsia="ru-RU"/>
        </w:rPr>
        <w:t xml:space="preserve"> </w:t>
      </w:r>
    </w:p>
    <w:p w14:paraId="6BAE0BCE" w14:textId="77777777" w:rsidR="00744DA4" w:rsidRDefault="00744DA4" w:rsidP="00744D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07CD1C" w14:textId="4B58CDFA" w:rsidR="00744DA4" w:rsidRDefault="00F25CE6" w:rsidP="00744DA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744DA4" w:rsidRPr="00744DA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14:paraId="3954549C" w14:textId="21D4ADBF" w:rsidR="00F25CE6" w:rsidRPr="00F25CE6" w:rsidRDefault="00F25CE6" w:rsidP="00F2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733EA94E" w14:textId="5CC1D5B3" w:rsidR="00F25CE6" w:rsidRDefault="00C93E3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7D3FD" wp14:editId="1F02F697">
            <wp:extent cx="3184966" cy="4245997"/>
            <wp:effectExtent l="0" t="0" r="0" b="2540"/>
            <wp:docPr id="4160364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25" cy="42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8B18A" wp14:editId="37DAB796">
            <wp:extent cx="2773425" cy="3697357"/>
            <wp:effectExtent l="0" t="0" r="8255" b="0"/>
            <wp:docPr id="20981162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83" cy="37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C9BE" w14:textId="766D50CD" w:rsidR="00F25CE6" w:rsidRDefault="00F25CE6" w:rsidP="00F2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 w:rsidR="00C50442">
        <w:rPr>
          <w:rFonts w:ascii="Times New Roman" w:hAnsi="Times New Roman" w:cs="Times New Roman"/>
          <w:sz w:val="28"/>
          <w:szCs w:val="28"/>
        </w:rPr>
        <w:t>4, 5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25CE6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110/</w:t>
      </w:r>
      <w:r w:rsidRPr="00F25CE6">
        <w:rPr>
          <w:rFonts w:ascii="Times New Roman" w:hAnsi="Times New Roman" w:cs="Times New Roman"/>
          <w:sz w:val="28"/>
          <w:szCs w:val="28"/>
        </w:rPr>
        <w:t>35/10кВ «</w:t>
      </w:r>
      <w:r w:rsidR="00C93E36">
        <w:rPr>
          <w:rFonts w:ascii="Times New Roman" w:hAnsi="Times New Roman" w:cs="Times New Roman"/>
          <w:sz w:val="28"/>
          <w:szCs w:val="28"/>
        </w:rPr>
        <w:t>Москалевка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 w:rsidR="00C93E36">
        <w:rPr>
          <w:rFonts w:ascii="Times New Roman" w:hAnsi="Times New Roman" w:cs="Times New Roman"/>
          <w:sz w:val="28"/>
          <w:szCs w:val="28"/>
        </w:rPr>
        <w:t>замена проходной изоляции на КРУН-10кВ</w:t>
      </w:r>
      <w:r w:rsidRPr="00F25CE6">
        <w:rPr>
          <w:rFonts w:ascii="Times New Roman" w:hAnsi="Times New Roman" w:cs="Times New Roman"/>
          <w:sz w:val="28"/>
          <w:szCs w:val="28"/>
        </w:rPr>
        <w:t>.</w:t>
      </w:r>
    </w:p>
    <w:p w14:paraId="1FDC82A6" w14:textId="47A7DDDE" w:rsidR="00F25CE6" w:rsidRPr="00F25CE6" w:rsidRDefault="00C50442" w:rsidP="00F25C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739139" wp14:editId="1D1130E6">
            <wp:extent cx="2555830" cy="4540195"/>
            <wp:effectExtent l="0" t="0" r="0" b="0"/>
            <wp:docPr id="21078089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10" cy="45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3C291" wp14:editId="2376BBE0">
            <wp:extent cx="2542199" cy="4515978"/>
            <wp:effectExtent l="0" t="0" r="0" b="0"/>
            <wp:docPr id="21060189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3" cy="45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E142" w14:textId="4C085337" w:rsidR="00F25CE6" w:rsidRDefault="00F25CE6" w:rsidP="00F2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 w:rsidR="00C50442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Pr="00F25CE6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110/</w:t>
      </w:r>
      <w:r w:rsidRPr="00F25CE6">
        <w:rPr>
          <w:rFonts w:ascii="Times New Roman" w:hAnsi="Times New Roman" w:cs="Times New Roman"/>
          <w:sz w:val="28"/>
          <w:szCs w:val="28"/>
        </w:rPr>
        <w:t>35/10кВ «</w:t>
      </w:r>
      <w:r>
        <w:rPr>
          <w:rFonts w:ascii="Times New Roman" w:hAnsi="Times New Roman" w:cs="Times New Roman"/>
          <w:sz w:val="28"/>
          <w:szCs w:val="28"/>
        </w:rPr>
        <w:t>Урожайная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 w:rsidR="00C50442">
        <w:rPr>
          <w:rFonts w:ascii="Times New Roman" w:hAnsi="Times New Roman" w:cs="Times New Roman"/>
          <w:sz w:val="28"/>
          <w:szCs w:val="28"/>
        </w:rPr>
        <w:t>замена опорных изоляторов на разъединителях 35кВ</w:t>
      </w:r>
      <w:r w:rsidRPr="00F25CE6">
        <w:rPr>
          <w:rFonts w:ascii="Times New Roman" w:hAnsi="Times New Roman" w:cs="Times New Roman"/>
          <w:sz w:val="28"/>
          <w:szCs w:val="28"/>
        </w:rPr>
        <w:t>.</w:t>
      </w:r>
    </w:p>
    <w:p w14:paraId="5CAAA1B4" w14:textId="3515DCF1" w:rsidR="00F25CE6" w:rsidRDefault="00DA1095" w:rsidP="00744DA4">
      <w:pPr>
        <w:pStyle w:val="a3"/>
        <w:rPr>
          <w:noProof/>
          <w:lang w:eastAsia="ru-RU"/>
        </w:rPr>
      </w:pPr>
      <w:r w:rsidRPr="00DA1095">
        <w:rPr>
          <w:noProof/>
          <w:lang w:eastAsia="ru-RU"/>
        </w:rPr>
        <w:lastRenderedPageBreak/>
        <w:t xml:space="preserve"> </w:t>
      </w:r>
      <w:r w:rsidR="00C93E36">
        <w:rPr>
          <w:noProof/>
        </w:rPr>
        <w:drawing>
          <wp:inline distT="0" distB="0" distL="0" distR="0" wp14:anchorId="025FC285" wp14:editId="12962B46">
            <wp:extent cx="2311491" cy="5128591"/>
            <wp:effectExtent l="0" t="0" r="0" b="0"/>
            <wp:docPr id="1639322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93" cy="51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E36">
        <w:rPr>
          <w:noProof/>
        </w:rPr>
        <w:drawing>
          <wp:inline distT="0" distB="0" distL="0" distR="0" wp14:anchorId="48184AC9" wp14:editId="05D7A0FC">
            <wp:extent cx="4131422" cy="1859666"/>
            <wp:effectExtent l="0" t="0" r="2540" b="7620"/>
            <wp:docPr id="7501856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79" cy="18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527B" w14:textId="77777777" w:rsidR="00DA1095" w:rsidRDefault="00DA1095" w:rsidP="00DA1095">
      <w:pPr>
        <w:rPr>
          <w:rFonts w:ascii="Times New Roman" w:hAnsi="Times New Roman" w:cs="Times New Roman"/>
          <w:sz w:val="28"/>
          <w:szCs w:val="28"/>
        </w:rPr>
      </w:pPr>
      <w:bookmarkStart w:id="0" w:name="_Hlk141432471"/>
      <w:r>
        <w:rPr>
          <w:rFonts w:ascii="Times New Roman" w:hAnsi="Times New Roman" w:cs="Times New Roman"/>
          <w:sz w:val="28"/>
          <w:szCs w:val="28"/>
        </w:rPr>
        <w:t xml:space="preserve">Рис 8, 9.  </w:t>
      </w:r>
    </w:p>
    <w:p w14:paraId="3C0AF53A" w14:textId="27B06BA4" w:rsidR="00DA1095" w:rsidRDefault="00DA1095" w:rsidP="00DA1095">
      <w:pPr>
        <w:rPr>
          <w:rFonts w:ascii="Times New Roman" w:hAnsi="Times New Roman" w:cs="Times New Roman"/>
          <w:sz w:val="28"/>
          <w:szCs w:val="28"/>
        </w:rPr>
      </w:pPr>
      <w:r w:rsidRPr="00F25CE6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220/110/</w:t>
      </w:r>
      <w:r w:rsidRPr="00F25CE6">
        <w:rPr>
          <w:rFonts w:ascii="Times New Roman" w:hAnsi="Times New Roman" w:cs="Times New Roman"/>
          <w:sz w:val="28"/>
          <w:szCs w:val="28"/>
        </w:rPr>
        <w:t>35/10кВ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 w:rsidR="00C93E3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амена навесного оборудования по АТ-1.</w:t>
      </w:r>
    </w:p>
    <w:bookmarkEnd w:id="0"/>
    <w:p w14:paraId="0B6E82EC" w14:textId="5095B053" w:rsidR="00DA1095" w:rsidRDefault="004F4641" w:rsidP="00DA10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B56931" wp14:editId="4ACED3D6">
            <wp:extent cx="4882101" cy="2197567"/>
            <wp:effectExtent l="0" t="0" r="0" b="0"/>
            <wp:docPr id="21249242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08" cy="22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4AD6" w14:textId="3C8ECED3" w:rsidR="00DA1095" w:rsidRDefault="004F4641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F2F8F4" wp14:editId="57A0D845">
            <wp:extent cx="5017273" cy="2258412"/>
            <wp:effectExtent l="0" t="0" r="0" b="8890"/>
            <wp:docPr id="12688753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37" cy="22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6FE8" w14:textId="0E101F1B" w:rsidR="004F4641" w:rsidRDefault="004F4641" w:rsidP="004F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C21C00B" w14:textId="316942A7" w:rsidR="004F4641" w:rsidRDefault="004F4641" w:rsidP="004F4641">
      <w:pPr>
        <w:rPr>
          <w:rFonts w:ascii="Times New Roman" w:hAnsi="Times New Roman" w:cs="Times New Roman"/>
          <w:sz w:val="28"/>
          <w:szCs w:val="28"/>
        </w:rPr>
      </w:pPr>
      <w:r w:rsidRPr="00F25CE6">
        <w:rPr>
          <w:rFonts w:ascii="Times New Roman" w:hAnsi="Times New Roman" w:cs="Times New Roman"/>
          <w:sz w:val="28"/>
          <w:szCs w:val="28"/>
        </w:rPr>
        <w:t>ПС 35/10кВ «</w:t>
      </w:r>
      <w:r>
        <w:rPr>
          <w:rFonts w:ascii="Times New Roman" w:hAnsi="Times New Roman" w:cs="Times New Roman"/>
          <w:sz w:val="28"/>
          <w:szCs w:val="28"/>
        </w:rPr>
        <w:t>Свободная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замена </w:t>
      </w:r>
      <w:r>
        <w:rPr>
          <w:rFonts w:ascii="Times New Roman" w:hAnsi="Times New Roman" w:cs="Times New Roman"/>
          <w:sz w:val="28"/>
          <w:szCs w:val="28"/>
        </w:rPr>
        <w:t>трансформаторов тока 10кВ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17ADFF" w14:textId="43F2C58F" w:rsidR="004F4641" w:rsidRDefault="004F4641" w:rsidP="004F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FB75C" wp14:editId="6B685727">
            <wp:extent cx="3040116" cy="4054779"/>
            <wp:effectExtent l="0" t="0" r="8255" b="3175"/>
            <wp:docPr id="12626766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79" cy="40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F290A5" wp14:editId="095F5866">
            <wp:extent cx="3056718" cy="4076921"/>
            <wp:effectExtent l="0" t="0" r="0" b="0"/>
            <wp:docPr id="4523644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71" cy="41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15FB" w14:textId="2EEC8D3A" w:rsidR="004F4641" w:rsidRDefault="004F4641" w:rsidP="004F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D06F8B3" w14:textId="06B4F9C5" w:rsidR="004F4641" w:rsidRDefault="004F4641" w:rsidP="004F4641">
      <w:pPr>
        <w:rPr>
          <w:rFonts w:ascii="Times New Roman" w:hAnsi="Times New Roman" w:cs="Times New Roman"/>
          <w:sz w:val="28"/>
          <w:szCs w:val="28"/>
        </w:rPr>
      </w:pPr>
      <w:r w:rsidRPr="00F25CE6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110/</w:t>
      </w:r>
      <w:r w:rsidRPr="00F25CE6">
        <w:rPr>
          <w:rFonts w:ascii="Times New Roman" w:hAnsi="Times New Roman" w:cs="Times New Roman"/>
          <w:sz w:val="28"/>
          <w:szCs w:val="28"/>
        </w:rPr>
        <w:t>35/10кВ «</w:t>
      </w:r>
      <w:r>
        <w:rPr>
          <w:rFonts w:ascii="Times New Roman" w:hAnsi="Times New Roman" w:cs="Times New Roman"/>
          <w:sz w:val="28"/>
          <w:szCs w:val="28"/>
        </w:rPr>
        <w:t>Москалевка</w:t>
      </w:r>
      <w:r w:rsidRPr="00F25CE6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замена трансформаторов тока 10кВ.</w:t>
      </w:r>
    </w:p>
    <w:p w14:paraId="152F9387" w14:textId="77777777" w:rsidR="004F4641" w:rsidRPr="00744DA4" w:rsidRDefault="004F4641" w:rsidP="00744DA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F4641" w:rsidRPr="00744DA4" w:rsidSect="00F25CE6">
      <w:pgSz w:w="11906" w:h="16838"/>
      <w:pgMar w:top="284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4F4641"/>
    <w:rsid w:val="00744DA4"/>
    <w:rsid w:val="00C50442"/>
    <w:rsid w:val="00C93E36"/>
    <w:rsid w:val="00DA1095"/>
    <w:rsid w:val="00E40017"/>
    <w:rsid w:val="00F2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2023-07-10T08:29:00Z</dcterms:created>
  <dcterms:modified xsi:type="dcterms:W3CDTF">2023-07-28T04:34:00Z</dcterms:modified>
</cp:coreProperties>
</file>